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24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ascii="微软雅黑" w:hAnsi="微软雅黑" w:eastAsia="微软雅黑" w:cs="微软雅黑"/>
          <w:spacing w:val="0"/>
          <w:sz w:val="27"/>
          <w:szCs w:val="27"/>
          <w:bdr w:val="none" w:color="auto" w:sz="0" w:space="0"/>
        </w:rPr>
        <w:t>东河区重污染天气应急预案（2024年修订版）</w:t>
      </w:r>
    </w:p>
    <w:p w14:paraId="6BCB3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p>
    <w:p w14:paraId="3F6D9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一、总则</w:t>
      </w:r>
    </w:p>
    <w:p w14:paraId="79DAA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（一）编制目的</w:t>
      </w:r>
    </w:p>
    <w:p w14:paraId="61CF68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建立健全包头市东河区应对重污染天气的防范、指挥、响应机制，提高预防、预警、应对能力，及时有效采取措施，最大程度减轻重污染天气的影响，有效预防和治理重污染天气，保护人民群众身体健康。</w:t>
      </w:r>
    </w:p>
    <w:p w14:paraId="27DFF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（二）编制依据</w:t>
      </w:r>
    </w:p>
    <w:p w14:paraId="34420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 《中华人民共和国大气污染防治法》；</w:t>
      </w:r>
    </w:p>
    <w:p w14:paraId="5FB170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 《中华人民共和国突发事件应对法》；</w:t>
      </w:r>
    </w:p>
    <w:p w14:paraId="71108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 《关于推进重污染天气应急预案修订工作的指导意见》（环办大气函〔2018〕875号）；</w:t>
      </w:r>
    </w:p>
    <w:p w14:paraId="2F83C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4. 《重污染天气重点行业应急减排措施制定技术指南（2020年修订版）》（环办大气函〔2020〕340号）；</w:t>
      </w:r>
    </w:p>
    <w:p w14:paraId="6FB48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5. 《内蒙古自治区大气污染防治条例》；</w:t>
      </w:r>
    </w:p>
    <w:p w14:paraId="72A53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6. 《内蒙古自治区重污染天气应急预案（2024年版）》；</w:t>
      </w:r>
    </w:p>
    <w:p w14:paraId="0DF10A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7. 《包头市大气污染防治条例》；</w:t>
      </w:r>
    </w:p>
    <w:p w14:paraId="19977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8. 《包头市重污染天气应急预案（2024年修订版）》。</w:t>
      </w:r>
    </w:p>
    <w:p w14:paraId="21C04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（三）适用范围</w:t>
      </w:r>
    </w:p>
    <w:p w14:paraId="437C3F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本预案适用于发生在包头市东河区行政区域内重污染天气应急工作。</w:t>
      </w:r>
    </w:p>
    <w:p w14:paraId="443F4F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（四）工作原则</w:t>
      </w:r>
    </w:p>
    <w:p w14:paraId="27F1B2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重污染天气应急响应措施以保障民生和安全为前提，在尽量减少影响城市正常运转的基础上，实施分类管控，最大程度减少污染物排放，保障公众健康。</w:t>
      </w:r>
    </w:p>
    <w:p w14:paraId="4EFF7E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 以人为本，预防为主。</w:t>
      </w:r>
    </w:p>
    <w:p w14:paraId="6154E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坚持铸牢中华民族共同体意识工作主线，把保障公众身体健康作为重污染天气应对工作的出发点，加强预测预警，科学制定应急响应措施，最大程度降低重污染天气造成的影响。</w:t>
      </w:r>
    </w:p>
    <w:p w14:paraId="78337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 科学预警，及时响应。</w:t>
      </w:r>
    </w:p>
    <w:p w14:paraId="51D6C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加强对全区大气污染源监控，做好空气质量和气象条件的日常跟踪，及时准确把握空气质量和气象条件的变化趋势，关注全市预警发布、解除情况，完善监测、预报、预警、响应体系，科学预警并及时有效应对重污染天气。</w:t>
      </w:r>
    </w:p>
    <w:p w14:paraId="074041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 分级管控，精准减排。</w:t>
      </w:r>
    </w:p>
    <w:p w14:paraId="33D9F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优先对治理水平低、污染物排放量大的工业企业采取减排措施；结合本地实际，根据需要再对其它工业企业采取减排措施；鼓励和引导企业有序开展深度治理和节能改造；对新兴产业、战略性产业、重点工程、民生保障等企业，根据实际情况采取减排措施，尽量避免对正常生产生活产生影响。</w:t>
      </w:r>
    </w:p>
    <w:p w14:paraId="77166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4. 部门联动，强化落实。</w:t>
      </w:r>
    </w:p>
    <w:p w14:paraId="0AD36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明确各有关部门工作职责，加强统筹协调，建立健全信息共享机制，充分发挥各自专业优势，协同做好重污染天气应对工作。</w:t>
      </w:r>
    </w:p>
    <w:p w14:paraId="52BEE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二、组织机构与职责</w:t>
      </w:r>
    </w:p>
    <w:p w14:paraId="366E0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（一）区重污染天气应急指挥部</w:t>
      </w:r>
    </w:p>
    <w:p w14:paraId="719A5C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成立东河区重污染天气应急指挥部（以下简称区应急指挥部），统一领导、指挥全区重污染天气应急工作。总指挥由区政府区长担任，副总指挥由区政府分管副区长担任，成员由各相关部门主要负责人担任。</w:t>
      </w:r>
    </w:p>
    <w:p w14:paraId="0AF65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（二）区重污染天气应急指挥部办公室</w:t>
      </w:r>
    </w:p>
    <w:p w14:paraId="6A4D8B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区重污染天气应急指挥部办公室设在区生态环境分局，主任由区政府分管副区长担任，副主任由区政府办副主任、区生态环境分局局长担任。</w:t>
      </w:r>
    </w:p>
    <w:p w14:paraId="09E39E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区重污染天气应急指挥部办公室负责组织落实区重污染天气应急指挥部决定；组织重污染天气相关信息会商、发布以及上报；督导各成员单位落实应急响应措施；组织对重污染天气应对工作进行分析、总结；指导各成员单位重污染天气应对工作；承担区重污染天气应急指挥部交办的其他工作。</w:t>
      </w:r>
    </w:p>
    <w:p w14:paraId="275BB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三、预警及应急响应</w:t>
      </w:r>
    </w:p>
    <w:p w14:paraId="2AEE9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（一）预警分级</w:t>
      </w:r>
    </w:p>
    <w:p w14:paraId="39787D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根据《环境空气质量指数（AQI）技术规定（试行）》（HJ633-2012）分级方法，按照生态环境部关于重污染天气预警分级标准有关规定，全区统一以空气质量指数（AQI）为预警分级指标，按连续24小时（可以跨自然日）均值计算。根据重污染天气发展趋势和严重程度，将空气重污染预警划分为三个等级，由低到高依次为黄色预警（Ⅲ级）、橙色预警（Ⅱ级）、红色预警（Ⅰ级），分级标准为：</w:t>
      </w:r>
    </w:p>
    <w:p w14:paraId="4D4A86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黄色预警：预测日AQI＞200或日AQI＞150持续2天（48小时）及以上，且未达到高级别预警条件；</w:t>
      </w:r>
    </w:p>
    <w:p w14:paraId="5B5F6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橙色预警：预测日AQI＞200持续2天（48小时）或日AQI＞150持续3天（72小时）及以上，且未达到高级别预警条件；</w:t>
      </w:r>
    </w:p>
    <w:p w14:paraId="0E5E4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红色预警：预测日AQI＞200持续3天（72小时）且日AQI＞300持续24小时及以上。</w:t>
      </w:r>
    </w:p>
    <w:p w14:paraId="1BB03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（二）预警发布与解除</w:t>
      </w:r>
    </w:p>
    <w:p w14:paraId="3E90D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 预警发布。</w:t>
      </w:r>
    </w:p>
    <w:p w14:paraId="2FEAF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（1）发布时间。</w:t>
      </w:r>
    </w:p>
    <w:p w14:paraId="477C18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预测未来空气质量可能达到预警启动条件时，由市重污染天气应急指挥部按照预警分级提前48小时以上发布预警信息。如果遇到特殊气象情况预警信息未能提前发布，及时判断是否满足预警条件，满足预警条件立即发布预警信息。当监测日AQI达到预警分级标准，且预测未来24小时内空气质量不会有明显改善时，应根据实际污染情况，尽早启动相应级别的预警。</w:t>
      </w:r>
    </w:p>
    <w:p w14:paraId="12D4D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原则上东河区属包头市统一管理，同步启动或解除预警。</w:t>
      </w:r>
    </w:p>
    <w:p w14:paraId="6DE66D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（2）发布程序与方式。</w:t>
      </w:r>
    </w:p>
    <w:p w14:paraId="7A81D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预测达到预警条件时，由指挥部办公室拟制重污染天气预警启动报告。经请示领导后在2小时内发布。其中，黄色预警和橙色预警由区重污染天气指挥部副指挥长（分管副区长）批准，红色预警由区重污染天气应急指挥部指挥长（区长）批准。</w:t>
      </w:r>
    </w:p>
    <w:p w14:paraId="2B041B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预警信息发布对象为需要落实响应措施的成员单位和部门。预警信息内容包括：重污染天气出现的时间、范围、污染程度、预警级别及应急响应措施等。</w:t>
      </w:r>
    </w:p>
    <w:p w14:paraId="0B65A7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 预警级别调整与解除。</w:t>
      </w:r>
    </w:p>
    <w:p w14:paraId="69CF2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指挥部办公室根据市空气质量应急指挥中心的信息，当空气质量改善到相应级别预警启动标准之下，且预测将持续36小时以上时，可以降低预警级别或解除预警，并提前发布信息。</w:t>
      </w:r>
    </w:p>
    <w:p w14:paraId="5718ED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预测发生前后两次重污染过程，且间隔时间未达36小时，应按一次重污染过程计算，从高级别启动预警。预警信息发布后，预警启动前，空气质量预测结果发生变化，与预警信息不符的，应结合实际情况及时调整预警级别或取消预警。当预测或监测空气质量达到更高级别预警条件时，应迅速采取升级措施。</w:t>
      </w:r>
    </w:p>
    <w:p w14:paraId="77D47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城市预警解除，黄色、橙色、红色预警按照程序解除，由区重污染天气应急响应办公室发布预警解除信息。</w:t>
      </w:r>
    </w:p>
    <w:p w14:paraId="50EE97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四、应急减排清单编制</w:t>
      </w:r>
    </w:p>
    <w:p w14:paraId="2D02C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应急减排清单是落实重污染天气应急预案的操作性文件，包括应急减排基础排放清单、工业源减排清单等内容。</w:t>
      </w:r>
    </w:p>
    <w:p w14:paraId="7017D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（一）总体要求</w:t>
      </w:r>
    </w:p>
    <w:p w14:paraId="58DB4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重污染天气应急响应期间，二氧化硫（SO</w:t>
      </w:r>
      <w:r>
        <w:rPr>
          <w:rFonts w:hint="eastAsia" w:ascii="微软雅黑" w:hAnsi="微软雅黑" w:eastAsia="微软雅黑" w:cs="微软雅黑"/>
          <w:spacing w:val="0"/>
          <w:sz w:val="27"/>
          <w:szCs w:val="27"/>
          <w:bdr w:val="none" w:color="auto" w:sz="0" w:space="0"/>
          <w:vertAlign w:val="subscript"/>
        </w:rPr>
        <w:t>2</w:t>
      </w:r>
      <w:r>
        <w:rPr>
          <w:rFonts w:hint="eastAsia" w:ascii="微软雅黑" w:hAnsi="微软雅黑" w:eastAsia="微软雅黑" w:cs="微软雅黑"/>
          <w:spacing w:val="0"/>
          <w:sz w:val="27"/>
          <w:szCs w:val="27"/>
          <w:bdr w:val="none" w:color="auto" w:sz="0" w:space="0"/>
        </w:rPr>
        <w:t>）、氮氧化物（NO</w:t>
      </w:r>
      <w:r>
        <w:rPr>
          <w:rFonts w:hint="eastAsia" w:ascii="微软雅黑" w:hAnsi="微软雅黑" w:eastAsia="微软雅黑" w:cs="微软雅黑"/>
          <w:spacing w:val="0"/>
          <w:sz w:val="27"/>
          <w:szCs w:val="27"/>
          <w:bdr w:val="none" w:color="auto" w:sz="0" w:space="0"/>
          <w:vertAlign w:val="subscript"/>
        </w:rPr>
        <w:t>x</w:t>
      </w:r>
      <w:r>
        <w:rPr>
          <w:rFonts w:hint="eastAsia" w:ascii="微软雅黑" w:hAnsi="微软雅黑" w:eastAsia="微软雅黑" w:cs="微软雅黑"/>
          <w:spacing w:val="0"/>
          <w:sz w:val="27"/>
          <w:szCs w:val="27"/>
          <w:bdr w:val="none" w:color="auto" w:sz="0" w:space="0"/>
        </w:rPr>
        <w:t>）、颗粒物（PM</w:t>
      </w:r>
      <w:r>
        <w:rPr>
          <w:rFonts w:hint="eastAsia" w:ascii="微软雅黑" w:hAnsi="微软雅黑" w:eastAsia="微软雅黑" w:cs="微软雅黑"/>
          <w:spacing w:val="0"/>
          <w:sz w:val="27"/>
          <w:szCs w:val="27"/>
          <w:bdr w:val="none" w:color="auto" w:sz="0" w:space="0"/>
          <w:vertAlign w:val="subscript"/>
        </w:rPr>
        <w:t>x</w:t>
      </w:r>
      <w:r>
        <w:rPr>
          <w:rFonts w:hint="eastAsia" w:ascii="微软雅黑" w:hAnsi="微软雅黑" w:eastAsia="微软雅黑" w:cs="微软雅黑"/>
          <w:spacing w:val="0"/>
          <w:sz w:val="27"/>
          <w:szCs w:val="27"/>
          <w:bdr w:val="none" w:color="auto" w:sz="0" w:space="0"/>
        </w:rPr>
        <w:t>）和挥发性有机物（VOC</w:t>
      </w:r>
      <w:r>
        <w:rPr>
          <w:rFonts w:hint="eastAsia" w:ascii="微软雅黑" w:hAnsi="微软雅黑" w:eastAsia="微软雅黑" w:cs="微软雅黑"/>
          <w:spacing w:val="0"/>
          <w:sz w:val="27"/>
          <w:szCs w:val="27"/>
          <w:bdr w:val="none" w:color="auto" w:sz="0" w:space="0"/>
          <w:vertAlign w:val="subscript"/>
        </w:rPr>
        <w:t>S</w:t>
      </w:r>
      <w:r>
        <w:rPr>
          <w:rFonts w:hint="eastAsia" w:ascii="微软雅黑" w:hAnsi="微软雅黑" w:eastAsia="微软雅黑" w:cs="微软雅黑"/>
          <w:spacing w:val="0"/>
          <w:sz w:val="27"/>
          <w:szCs w:val="27"/>
          <w:bdr w:val="none" w:color="auto" w:sz="0" w:space="0"/>
        </w:rPr>
        <w:t>）的减排比例在Ⅲ级、Ⅱ级、Ⅰ级应急响应期间，应分别达到全社会排放量占比的10%、20%和30%以上。可根据污染物排放结构调整SO</w:t>
      </w:r>
      <w:r>
        <w:rPr>
          <w:rFonts w:hint="eastAsia" w:ascii="微软雅黑" w:hAnsi="微软雅黑" w:eastAsia="微软雅黑" w:cs="微软雅黑"/>
          <w:spacing w:val="0"/>
          <w:sz w:val="27"/>
          <w:szCs w:val="27"/>
          <w:bdr w:val="none" w:color="auto" w:sz="0" w:space="0"/>
          <w:vertAlign w:val="subscript"/>
        </w:rPr>
        <w:t>2</w:t>
      </w:r>
      <w:r>
        <w:rPr>
          <w:rFonts w:hint="eastAsia" w:ascii="微软雅黑" w:hAnsi="微软雅黑" w:eastAsia="微软雅黑" w:cs="微软雅黑"/>
          <w:spacing w:val="0"/>
          <w:sz w:val="27"/>
          <w:szCs w:val="27"/>
          <w:bdr w:val="none" w:color="auto" w:sz="0" w:space="0"/>
        </w:rPr>
        <w:t>和NO</w:t>
      </w:r>
      <w:r>
        <w:rPr>
          <w:rFonts w:hint="eastAsia" w:ascii="微软雅黑" w:hAnsi="微软雅黑" w:eastAsia="微软雅黑" w:cs="微软雅黑"/>
          <w:spacing w:val="0"/>
          <w:sz w:val="27"/>
          <w:szCs w:val="27"/>
          <w:bdr w:val="none" w:color="auto" w:sz="0" w:space="0"/>
          <w:vertAlign w:val="subscript"/>
        </w:rPr>
        <w:t>x</w:t>
      </w:r>
      <w:r>
        <w:rPr>
          <w:rFonts w:hint="eastAsia" w:ascii="微软雅黑" w:hAnsi="微软雅黑" w:eastAsia="微软雅黑" w:cs="微软雅黑"/>
          <w:spacing w:val="0"/>
          <w:sz w:val="27"/>
          <w:szCs w:val="27"/>
          <w:bdr w:val="none" w:color="auto" w:sz="0" w:space="0"/>
        </w:rPr>
        <w:t>减排比例，但二者比例之和不应低于上述总体要求。</w:t>
      </w:r>
    </w:p>
    <w:p w14:paraId="029EC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（二）应急减排清单</w:t>
      </w:r>
    </w:p>
    <w:p w14:paraId="1C720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重污染天气应急响应期间，涉及向大气中排放污染物的工业企业，严格按照区重污染天气应急减排清单要求实施减排。</w:t>
      </w:r>
    </w:p>
    <w:p w14:paraId="3416B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重点行业企业按照减排清单制定“一厂一策”，科学制定减排措施，分类、分企、分装备、分生产线实施差别化减排，避免“一刀切”。重点减排企业要根据“一厂一策”制定应急响应措施公示牌安装在厂区入口等显要位置。减排清单按照区域统筹、总量控制、因地制宜、分业施策、有保有压的原则，实行行业企业污染物排放绩效水平排名制度。对所有涉气企业进行排放绩效综合评级，突出区域、行业、企业和装备差别，分行业制定排放绩效评定标准，逐企业、逐设备开展排放绩效评级，以排放绩效定减排措施，在确保完成行业减排任务的同时，科学优化工业企业限产限排措施，提高应急措施针对性和有效性。</w:t>
      </w:r>
    </w:p>
    <w:p w14:paraId="6DA49E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（三）动态调整</w:t>
      </w:r>
    </w:p>
    <w:p w14:paraId="21700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应急减排清单原则上每年调整一次。新建、新近完成提标改造并通过验收的涉气企业，由区生态环境分局向区重污染天气应急指挥部办公室提出增补或调整申请，及时纳入或调整。</w:t>
      </w:r>
    </w:p>
    <w:p w14:paraId="5128E0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五、应急响应</w:t>
      </w:r>
    </w:p>
    <w:p w14:paraId="05FCE3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当发布预警信息时，各成员单位和相关企事业单位接到预警通知后，根据各自职责，按照重污染天气应急预案、专项实施方案和应急响应操作方案等采取应急措施。预警解除后，应急响应终止。</w:t>
      </w:r>
    </w:p>
    <w:p w14:paraId="5F204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（一）应急响应分级及启动</w:t>
      </w:r>
    </w:p>
    <w:p w14:paraId="25606C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根据重污染天气的严重程度和预警等级划分，重污染天气应急响应级别分为三个等级，由低到高依次为：黄色（Ⅲ级）、橙色（Ⅱ级）和红色（Ⅰ级）。根据事态的发展情况，预警可升级、降级或解除。</w:t>
      </w:r>
    </w:p>
    <w:p w14:paraId="0B680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当收到黄色预警时，启动Ⅲ级应急响应。</w:t>
      </w:r>
    </w:p>
    <w:p w14:paraId="37C88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当收到橙色预警时，启动Ⅱ级应急响应。</w:t>
      </w:r>
    </w:p>
    <w:p w14:paraId="01AE9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当收到红色预警时，启动Ⅰ级应急响应。</w:t>
      </w:r>
    </w:p>
    <w:p w14:paraId="736F9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（二）应急响应措施</w:t>
      </w:r>
    </w:p>
    <w:p w14:paraId="568FF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 Ⅲ级应急响应措施</w:t>
      </w:r>
    </w:p>
    <w:p w14:paraId="1E3F0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收到预警信息后，有关部门、企业需采取相应级别的响应措施。包括但不限于以下措施：</w:t>
      </w:r>
    </w:p>
    <w:p w14:paraId="5D1D96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（1）健康防护措施</w:t>
      </w:r>
    </w:p>
    <w:p w14:paraId="52DF6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①宣传部门负责在重污染天气应急响应区域发布以下健康防护提示：儿童、老年人和患有心脑血管、呼吸系统等疾病的易感人群尽量留在室内，避免户外活动；一般人群减少或避免户外活动和作业时间，确实不可避免的，需采取必要的防护措施。</w:t>
      </w:r>
      <w:r>
        <w:rPr>
          <w:rFonts w:hint="eastAsia" w:ascii="微软雅黑" w:hAnsi="微软雅黑" w:eastAsia="微软雅黑" w:cs="微软雅黑"/>
          <w:spacing w:val="0"/>
          <w:sz w:val="27"/>
          <w:szCs w:val="27"/>
          <w:bdr w:val="none" w:color="auto" w:sz="0" w:space="0"/>
        </w:rPr>
        <w:br w:type="textWrapping"/>
      </w:r>
      <w:r>
        <w:rPr>
          <w:rFonts w:hint="eastAsia" w:ascii="微软雅黑" w:hAnsi="微软雅黑" w:eastAsia="微软雅黑" w:cs="微软雅黑"/>
          <w:spacing w:val="0"/>
          <w:sz w:val="27"/>
          <w:szCs w:val="27"/>
          <w:bdr w:val="none" w:color="auto" w:sz="0" w:space="0"/>
        </w:rPr>
        <w:t>    ②教育部门负责督导已安装空气净化装置的幼儿园、中小学及时开启空气净化装置，组织幼儿园、中小学停止室外课程及活动。</w:t>
      </w:r>
      <w:r>
        <w:rPr>
          <w:rFonts w:hint="eastAsia" w:ascii="微软雅黑" w:hAnsi="微软雅黑" w:eastAsia="微软雅黑" w:cs="微软雅黑"/>
          <w:spacing w:val="0"/>
          <w:sz w:val="27"/>
          <w:szCs w:val="27"/>
          <w:bdr w:val="none" w:color="auto" w:sz="0" w:space="0"/>
        </w:rPr>
        <w:br w:type="textWrapping"/>
      </w:r>
      <w:r>
        <w:rPr>
          <w:rFonts w:hint="eastAsia" w:ascii="微软雅黑" w:hAnsi="微软雅黑" w:eastAsia="微软雅黑" w:cs="微软雅黑"/>
          <w:spacing w:val="0"/>
          <w:sz w:val="27"/>
          <w:szCs w:val="27"/>
          <w:bdr w:val="none" w:color="auto" w:sz="0" w:space="0"/>
        </w:rPr>
        <w:t>     ③卫生健康部门负责督导医疗机构增设相关疾病门诊、急诊，增加医护人员。</w:t>
      </w:r>
      <w:r>
        <w:rPr>
          <w:rFonts w:hint="eastAsia" w:ascii="微软雅黑" w:hAnsi="微软雅黑" w:eastAsia="微软雅黑" w:cs="微软雅黑"/>
          <w:spacing w:val="0"/>
          <w:sz w:val="27"/>
          <w:szCs w:val="27"/>
          <w:bdr w:val="none" w:color="auto" w:sz="0" w:space="0"/>
        </w:rPr>
        <w:br w:type="textWrapping"/>
      </w:r>
      <w:r>
        <w:rPr>
          <w:rFonts w:hint="eastAsia" w:ascii="微软雅黑" w:hAnsi="微软雅黑" w:eastAsia="微软雅黑" w:cs="微软雅黑"/>
          <w:spacing w:val="0"/>
          <w:sz w:val="27"/>
          <w:szCs w:val="27"/>
          <w:bdr w:val="none" w:color="auto" w:sz="0" w:space="0"/>
        </w:rPr>
        <w:t>    （责任单位：区委宣传部、区教育局、区卫健委）</w:t>
      </w:r>
    </w:p>
    <w:p w14:paraId="4CEDC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（2）倡议性污染减排措施</w:t>
      </w:r>
      <w:r>
        <w:rPr>
          <w:rFonts w:hint="eastAsia" w:ascii="微软雅黑" w:hAnsi="微软雅黑" w:eastAsia="微软雅黑" w:cs="微软雅黑"/>
          <w:spacing w:val="0"/>
          <w:sz w:val="27"/>
          <w:szCs w:val="27"/>
          <w:bdr w:val="none" w:color="auto" w:sz="0" w:space="0"/>
        </w:rPr>
        <w:br w:type="textWrapping"/>
      </w:r>
      <w:r>
        <w:rPr>
          <w:rFonts w:hint="eastAsia" w:ascii="微软雅黑" w:hAnsi="微软雅黑" w:eastAsia="微软雅黑" w:cs="微软雅黑"/>
          <w:spacing w:val="0"/>
          <w:sz w:val="27"/>
          <w:szCs w:val="27"/>
          <w:bdr w:val="none" w:color="auto" w:sz="0" w:space="0"/>
        </w:rPr>
        <w:t>     ①呼吁单位和公众尽量减少含挥发性有机物的涂料、油漆、溶剂等原材料及产品的使用。</w:t>
      </w:r>
      <w:r>
        <w:rPr>
          <w:rFonts w:hint="eastAsia" w:ascii="微软雅黑" w:hAnsi="微软雅黑" w:eastAsia="微软雅黑" w:cs="微软雅黑"/>
          <w:color w:val="FF0000"/>
          <w:spacing w:val="0"/>
          <w:sz w:val="27"/>
          <w:szCs w:val="27"/>
          <w:bdr w:val="none" w:color="auto" w:sz="0" w:space="0"/>
        </w:rPr>
        <w:br w:type="textWrapping"/>
      </w:r>
      <w:r>
        <w:rPr>
          <w:rFonts w:hint="eastAsia" w:ascii="微软雅黑" w:hAnsi="微软雅黑" w:eastAsia="微软雅黑" w:cs="微软雅黑"/>
          <w:spacing w:val="0"/>
          <w:sz w:val="27"/>
          <w:szCs w:val="27"/>
          <w:bdr w:val="none" w:color="auto" w:sz="0" w:space="0"/>
        </w:rPr>
        <w:t>     ②鼓励公众绿色出行，尽量采取乘坐公共交通工具或电动汽车等方式出行；驻车及时熄火，减少车辆原地怠速运行时间。</w:t>
      </w:r>
    </w:p>
    <w:p w14:paraId="31E8A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（责任单位：区委宣传部）</w:t>
      </w:r>
    </w:p>
    <w:p w14:paraId="635B9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（3）强制性污染减排措施</w:t>
      </w:r>
    </w:p>
    <w:p w14:paraId="394EB9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①工业源减排措施。依据工业企业重污染天气应急减排清单，生态环境、工科等部门负责督导企业严格落实各项应急减排措施：落实“一厂一策”应急减排要求，采取降低生产负荷、停限产、加强污染治理、大宗物料错峰运输等措施，减少大气污染物排放量；保障类企业根据民生需求“以热定产（电）”或“以量定产”；突出对电解铝、火电、装备制造、工业涂装等企业的管控，督促企业强化废气治理设施运行，减少有机溶剂使用，增加对重点大气污染源的执法检查频次。</w:t>
      </w:r>
    </w:p>
    <w:p w14:paraId="7B299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（责任单位：区生态环境分局、区工科局）</w:t>
      </w:r>
    </w:p>
    <w:p w14:paraId="622834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 ②移动源减排措施。工矿企业、工业园区、施工工地、物流园区、机场、铁路货场内禁止使用国二及以下非道路移动机械；原则上，除城市运行保障车辆和执行任务特种车辆外，启动预警区域禁行区内禁止重型和中型柴油货车（含燃气）、三轮汽车、低速载货汽车和拖拉机通行；交管部门负责依照政府发布的重污染天气限行通告，对重型、中型货车及工程车等闯禁行的交通违法行为予以处罚，引导过境车辆避开主城区行驶。</w:t>
      </w:r>
    </w:p>
    <w:p w14:paraId="44C90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（责任单位：区住建局、东河交管大队、东兴交管大队）</w:t>
      </w:r>
    </w:p>
    <w:p w14:paraId="4D6543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 ③扬尘源减排措施。矿山、砂石料厂、石材厂、石板厂等停止露天作业，施工工地停止土石方作业（包括停止建筑拆除、土石方开挖、回填、场内倒运、掺拌石灰、混凝土剔凿等作业，停止建筑工程配套道路和管沟开挖作业），建筑垃圾清运车辆和砂石运输车辆禁止上路行驶，开挖土石方的挖掘机等非道路移动机械停止作业。城市管理部门在日常道路保洁作业基础上，增加机扫、洒水、喷雾等作业频次（冰冻期结合实际情况执行）。</w:t>
      </w:r>
    </w:p>
    <w:p w14:paraId="1A499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我区的重点建设项目、民生工程、应急抢险施工等根据需要可继续作业，但应严格落实“六个百分百”要求，裸露场地全部苫盖，增加洒水降尘频次。</w:t>
      </w:r>
    </w:p>
    <w:p w14:paraId="56F7AD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（责任单位：区城市管理综合执法局、区住建局）</w:t>
      </w:r>
    </w:p>
    <w:p w14:paraId="657839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④其他减排措施。农牧部门牵头制定禁止农作物秸秆焚烧措施，两镇及执法大队负责严格落实禁止农作物秸秆焚烧；城市管理部门及两镇负责严格落实禁止树叶、垃圾露天焚烧措施，加强餐饮油烟处理设施正常运行监管；公安部门负责落实烟花爆竹禁燃禁放措施。</w:t>
      </w:r>
    </w:p>
    <w:p w14:paraId="725D0F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（责任单位：区农牧局、区城市管理综合执法局、区公安分局、河东镇、沙尔沁镇）</w:t>
      </w:r>
    </w:p>
    <w:p w14:paraId="4150B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2. Ⅱ级应急响应措施</w:t>
      </w:r>
    </w:p>
    <w:p w14:paraId="3E9CC3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在执行Ⅲ级应急响应措施的基础上，增加以下强制性污染减排措施：</w:t>
      </w:r>
    </w:p>
    <w:p w14:paraId="5EB79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（1）健康防护措施。教育部门负责督导、组织幼儿园、中小学等停止室外课程及活动，延期举行体育考试和运动会等户外项目。</w:t>
      </w:r>
    </w:p>
    <w:p w14:paraId="6CE05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（责任单位：区教育局）</w:t>
      </w:r>
    </w:p>
    <w:p w14:paraId="32A91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工业源减排措施。生态环境、工科部门应当按照工业企业重污染天气应急减排清单，督导企业严格落实橙色预警减排措施。工科部门负责督导燃煤发电企业加大优质煤使用比例，统筹实施燃煤发电企业分阶段轮流限制发电措施。</w:t>
      </w:r>
    </w:p>
    <w:p w14:paraId="3A460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（责任单位：区生态环境分局、区工科局）</w:t>
      </w:r>
    </w:p>
    <w:p w14:paraId="5DE07F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扬尘源减排措施。施工工地停止室外喷涂粉刷、护坡喷浆、切割、道路设施防腐、道路沥青铺装等施工作业。加强对产生扬尘、粉尘、烟尘等重点企业的煤、焦、渣、砂石等堆场实施覆盖或不间断喷淋等控尘措施情况的检查。建筑工地对料堆、土堆提高洒水和喷淋频次或采取覆盖措施。施工现场和重点企业煤、焦、渣、砂石等生产经营现场洒水冲洗频次，每日不少于4次；城市道路洒水冲洗频次，每日不少于4次，增加夜间洒水冲洗作业。</w:t>
      </w:r>
    </w:p>
    <w:p w14:paraId="5DF89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（责任单位：区城市管理综合执法局、区住建局）</w:t>
      </w:r>
    </w:p>
    <w:p w14:paraId="0B4985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（4）移动源减排措施。矿山、洗煤厂、物流等涉及大宗原料和产品运输（日常车辆进出量超过10辆）的单位应禁止使用国四及以下重型载货汽车（含燃气）进行运输（特种车辆、危化品车辆等除外）。</w:t>
      </w:r>
    </w:p>
    <w:p w14:paraId="3D932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（责任单位：区住建局、东河交管大队、东兴交管大队）</w:t>
      </w:r>
    </w:p>
    <w:p w14:paraId="48739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 Ⅰ级应急响应措施</w:t>
      </w:r>
    </w:p>
    <w:p w14:paraId="229CAE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在执行Ⅱ级应急响应措施的基础上，增加以下强制性污染减排措施：</w:t>
      </w:r>
    </w:p>
    <w:p w14:paraId="44C054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（1）健康防护措施。教育部门可指导有条件的幼儿园、中小学校停课，并合理安排停课期间学生的学习，尽量做到停课不停学。</w:t>
      </w:r>
    </w:p>
    <w:p w14:paraId="32328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（责任单位：区教育局）</w:t>
      </w:r>
    </w:p>
    <w:p w14:paraId="21F9F9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（2）工业源减排措施。生态环境、工科部门应当按照工业企业重污染天气应急减排清单，严格落实各项减排措施。列入年度落后产能淘汰计划的排放大气污染物企业全部依法停产。</w:t>
      </w:r>
    </w:p>
    <w:p w14:paraId="158B16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（责任单位：区生态环境分局、区工科局）</w:t>
      </w:r>
    </w:p>
    <w:p w14:paraId="09051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（3）移动源减排措施。交管部门应实施更加严格的机动车管控措施。</w:t>
      </w:r>
    </w:p>
    <w:p w14:paraId="129CD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（责任单位：区住建局、东河交管大队、东兴交管大队）</w:t>
      </w:r>
    </w:p>
    <w:p w14:paraId="7AB787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六、保障措施</w:t>
      </w:r>
    </w:p>
    <w:p w14:paraId="7A8792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（一）经费保障</w:t>
      </w:r>
    </w:p>
    <w:p w14:paraId="24028C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区财政在财力可承受范围内加大资金投入力度，为重污染天气监测、预警、应急处置与救援、监督检查，以及基础设施建设、运行和维护，应急技术支持和应急演练等各项工作提供资金保障。</w:t>
      </w:r>
    </w:p>
    <w:p w14:paraId="1E472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（二）安全保障</w:t>
      </w:r>
    </w:p>
    <w:p w14:paraId="76319B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生产经营单位启动重污染天气应急响应停（限）产措施前，应急管理、生态环境部门要加强沟通协调，依法确定停（限）产企业安全风险等级。对风险较大的企业，要按照市级部门专家及监管人员的指导开展风险辨识，全面排查隐患，确保生产经营单位停（限）产期间安全、稳定，避免发生生产安全事故和环境污染事件。</w:t>
      </w:r>
    </w:p>
    <w:p w14:paraId="42304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（三）沟通保障</w:t>
      </w:r>
    </w:p>
    <w:p w14:paraId="742E1F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各有关部门应建立重污染天气应急值守制度，明确重污染天气应急负责人和联络员，保持24小时通信畅通，保证应急信息和指令的及时有效传达。</w:t>
      </w:r>
    </w:p>
    <w:p w14:paraId="027E3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七、信息报告和总结评估</w:t>
      </w:r>
    </w:p>
    <w:p w14:paraId="047D6C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各成员单位按职责要求，在启动重污染天气应急响应次日，向区重污染天气应急响应办公室报送前一日应急响应情况。重污染天气应急响应解除后1日内，各成员单位按职责要求，向区重污染天气应急响应办公室报送本次应对工作信息。每次重污染天气应急响应解除后2日内，区重污染天气应急响应办公室对本次应急响应情况进行总结，内容包括：重污染天气预警发布情况、预警等级及持续时间、各部门响应情况、减排措施落实情况、存在问题及改进措施等。</w:t>
      </w:r>
    </w:p>
    <w:p w14:paraId="79380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八、预案管理</w:t>
      </w:r>
    </w:p>
    <w:p w14:paraId="7B37E3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（一）预案宣传</w:t>
      </w:r>
    </w:p>
    <w:p w14:paraId="60EE1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各有关部门应充分利用互联网、电视、广播、报刊等新闻媒体及信息网络，广泛宣传重污染天气应急预案及健康防护措施，及时、准确发布重污染天气事件有关信息，正确引导舆论。</w:t>
      </w:r>
    </w:p>
    <w:p w14:paraId="1C10A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（二）培训演练</w:t>
      </w:r>
    </w:p>
    <w:p w14:paraId="2CAE4E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各有关部门应建立健全重污染天气应急预案培训制度，根据应急预案职责分工，制定培训计划，确保培训规范有序开展。每3年至少开展1次应急演练，提高重污染天气应对工作的针对性和有效性。</w:t>
      </w:r>
    </w:p>
    <w:p w14:paraId="0D0702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（三）预案备案</w:t>
      </w:r>
    </w:p>
    <w:p w14:paraId="63CF61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各成员单位根据本预案制定本部门本单位《重污染天气应急预案》或《重污染天气应急响应实施方案》，并向区重污染天气应急响应办公室备案。方案要细化各项措施，做到切实可行、科学有效。</w:t>
      </w:r>
    </w:p>
    <w:p w14:paraId="736E2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九、责任追究</w:t>
      </w:r>
    </w:p>
    <w:p w14:paraId="5B0D35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加强对各有关部门履职情况的监督，对应对重污染天气工作不力的，依纪依法严肃追责。</w:t>
      </w:r>
    </w:p>
    <w:p w14:paraId="395EE6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对应急响应期间偷排偷放、屡查屡犯的企业，依法责令停止生产，除依法进行处罚外，并追究企业法定代表人法律责任。对存在违法违规行为、应急减排措施执行不到位（含弄虚作假，逃避减排责任）或未达到相应绩效分级要求的绩效分级企业，按相关程序进行降级处理。</w:t>
      </w:r>
    </w:p>
    <w:p w14:paraId="2A018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Style w:val="5"/>
          <w:rFonts w:hint="eastAsia" w:ascii="微软雅黑" w:hAnsi="微软雅黑" w:eastAsia="微软雅黑" w:cs="微软雅黑"/>
          <w:spacing w:val="0"/>
          <w:sz w:val="27"/>
          <w:szCs w:val="27"/>
          <w:bdr w:val="none" w:color="auto" w:sz="0" w:space="0"/>
        </w:rPr>
        <w:t>十、附则</w:t>
      </w:r>
    </w:p>
    <w:p w14:paraId="2DECA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1. 应急预案、实施方案需进行重大调整的，当年9月底前完成修订和报备工作。</w:t>
      </w:r>
    </w:p>
    <w:p w14:paraId="2EA18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2. 应急减排清单实施动态管理，工业企业减排清单每年修订一次。</w:t>
      </w:r>
    </w:p>
    <w:p w14:paraId="29BADF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3. 应急预案向社会公开，接受公众监督。</w:t>
      </w:r>
    </w:p>
    <w:p w14:paraId="14957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本预案自发布之日起实施，有效期5年。</w:t>
      </w:r>
    </w:p>
    <w:p w14:paraId="6357BB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Fonts w:hint="eastAsia" w:ascii="微软雅黑" w:hAnsi="微软雅黑" w:eastAsia="微软雅黑" w:cs="微软雅黑"/>
          <w:spacing w:val="0"/>
          <w:sz w:val="27"/>
          <w:szCs w:val="27"/>
          <w:bdr w:val="none" w:color="auto" w:sz="0" w:space="0"/>
        </w:rPr>
        <w:t> </w:t>
      </w:r>
    </w:p>
    <w:p w14:paraId="1924F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sz w:val="27"/>
          <w:szCs w:val="27"/>
        </w:rPr>
      </w:pPr>
      <w:r>
        <w:rPr>
          <w:rFonts w:hint="eastAsia" w:ascii="微软雅黑" w:hAnsi="微软雅黑" w:eastAsia="微软雅黑" w:cs="微软雅黑"/>
          <w:spacing w:val="0"/>
          <w:sz w:val="27"/>
          <w:szCs w:val="27"/>
          <w:bdr w:val="none" w:color="auto" w:sz="0" w:space="0"/>
        </w:rPr>
        <w:t>附件1</w:t>
      </w:r>
    </w:p>
    <w:p w14:paraId="2D424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hint="eastAsia" w:ascii="微软雅黑" w:hAnsi="微软雅黑" w:eastAsia="微软雅黑" w:cs="微软雅黑"/>
          <w:spacing w:val="0"/>
          <w:sz w:val="27"/>
          <w:szCs w:val="27"/>
          <w:bdr w:val="none" w:color="auto" w:sz="0" w:space="0"/>
        </w:rPr>
        <w:t> </w:t>
      </w:r>
    </w:p>
    <w:p w14:paraId="57B8C5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hint="eastAsia" w:ascii="微软雅黑" w:hAnsi="微软雅黑" w:eastAsia="微软雅黑" w:cs="微软雅黑"/>
          <w:spacing w:val="0"/>
          <w:sz w:val="27"/>
          <w:szCs w:val="27"/>
          <w:bdr w:val="none" w:color="auto" w:sz="0" w:space="0"/>
        </w:rPr>
        <w:t>东河区重污染天气应急指挥部成员名单</w:t>
      </w:r>
    </w:p>
    <w:p w14:paraId="3AAB9E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 </w:t>
      </w:r>
    </w:p>
    <w:p w14:paraId="1A001F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sz w:val="27"/>
          <w:szCs w:val="27"/>
        </w:rPr>
      </w:pPr>
      <w:r>
        <w:rPr>
          <w:rFonts w:hint="eastAsia" w:ascii="微软雅黑" w:hAnsi="微软雅黑" w:eastAsia="微软雅黑" w:cs="微软雅黑"/>
          <w:spacing w:val="0"/>
          <w:sz w:val="27"/>
          <w:szCs w:val="27"/>
          <w:bdr w:val="none" w:color="auto" w:sz="0" w:space="0"/>
        </w:rPr>
        <w:t>总 指 挥：区政府区长                      张利军</w:t>
      </w:r>
    </w:p>
    <w:p w14:paraId="66DBB7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sz w:val="27"/>
          <w:szCs w:val="27"/>
        </w:rPr>
      </w:pPr>
      <w:r>
        <w:rPr>
          <w:rFonts w:hint="eastAsia" w:ascii="微软雅黑" w:hAnsi="微软雅黑" w:eastAsia="微软雅黑" w:cs="微软雅黑"/>
          <w:spacing w:val="0"/>
          <w:sz w:val="27"/>
          <w:szCs w:val="27"/>
          <w:bdr w:val="none" w:color="auto" w:sz="0" w:space="0"/>
        </w:rPr>
        <w:t>副总指挥：区政府副区长                    赵瑞军</w:t>
      </w:r>
    </w:p>
    <w:p w14:paraId="162D6F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sz w:val="27"/>
          <w:szCs w:val="27"/>
        </w:rPr>
      </w:pPr>
      <w:r>
        <w:rPr>
          <w:rFonts w:hint="eastAsia" w:ascii="微软雅黑" w:hAnsi="微软雅黑" w:eastAsia="微软雅黑" w:cs="微软雅黑"/>
          <w:spacing w:val="0"/>
          <w:sz w:val="27"/>
          <w:szCs w:val="27"/>
          <w:bdr w:val="none" w:color="auto" w:sz="0" w:space="0"/>
        </w:rPr>
        <w:t>成      员：区政府办主任                    何利伟</w:t>
      </w:r>
    </w:p>
    <w:p w14:paraId="0E4CA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区委宣传部常务副部长            张志刚</w:t>
      </w:r>
    </w:p>
    <w:p w14:paraId="2C4E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05"/>
        <w:jc w:val="both"/>
        <w:rPr>
          <w:sz w:val="27"/>
          <w:szCs w:val="27"/>
        </w:rPr>
      </w:pPr>
      <w:r>
        <w:rPr>
          <w:rFonts w:hint="eastAsia" w:ascii="微软雅黑" w:hAnsi="微软雅黑" w:eastAsia="微软雅黑" w:cs="微软雅黑"/>
          <w:spacing w:val="0"/>
          <w:sz w:val="27"/>
          <w:szCs w:val="27"/>
          <w:bdr w:val="none" w:color="auto" w:sz="0" w:space="0"/>
        </w:rPr>
        <w:t>区政府办副主任                  李  勇</w:t>
      </w:r>
    </w:p>
    <w:p w14:paraId="1F80FF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区发改委主任                    白震原</w:t>
      </w:r>
    </w:p>
    <w:p w14:paraId="662FB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区教育局局长                    高  君</w:t>
      </w:r>
    </w:p>
    <w:p w14:paraId="56A01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区工科局局长                    程  彤</w:t>
      </w:r>
    </w:p>
    <w:p w14:paraId="4E19F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区财政局局长                    郭建强</w:t>
      </w:r>
    </w:p>
    <w:p w14:paraId="52EBC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区住建局局长                    吕心义</w:t>
      </w:r>
    </w:p>
    <w:p w14:paraId="43D28C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区农牧局局长                    郭  雨</w:t>
      </w:r>
    </w:p>
    <w:p w14:paraId="7C2A8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区商务局局长                    李  帅</w:t>
      </w:r>
    </w:p>
    <w:p w14:paraId="4F204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区文旅局局长                    刘雪婷</w:t>
      </w:r>
    </w:p>
    <w:p w14:paraId="57A347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区卫健委主任                    王  晖</w:t>
      </w:r>
    </w:p>
    <w:p w14:paraId="796CC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区应急管理局局长                孙国钰</w:t>
      </w:r>
    </w:p>
    <w:p w14:paraId="43C8E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区城市管理综合执法局局长        王志强</w:t>
      </w:r>
    </w:p>
    <w:p w14:paraId="1996E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区自然资源分局局长              杨  慧</w:t>
      </w:r>
    </w:p>
    <w:p w14:paraId="2FEA3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区生态环境分局局长              刘  弘</w:t>
      </w:r>
    </w:p>
    <w:p w14:paraId="3EC88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1620"/>
        <w:jc w:val="both"/>
        <w:rPr>
          <w:sz w:val="27"/>
          <w:szCs w:val="27"/>
        </w:rPr>
      </w:pPr>
      <w:r>
        <w:rPr>
          <w:rFonts w:hint="eastAsia" w:ascii="微软雅黑" w:hAnsi="微软雅黑" w:eastAsia="微软雅黑" w:cs="微软雅黑"/>
          <w:spacing w:val="0"/>
          <w:sz w:val="27"/>
          <w:szCs w:val="27"/>
          <w:bdr w:val="none" w:color="auto" w:sz="0" w:space="0"/>
        </w:rPr>
        <w:t>区公安分局副局长                胡巴特</w:t>
      </w:r>
    </w:p>
    <w:p w14:paraId="4BF8D1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东河区重污染天气应急指挥部下设办公室，其组成人员名单如下：</w:t>
      </w:r>
    </w:p>
    <w:p w14:paraId="5BF5D9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主         任：区政府副区长                赵瑞军</w:t>
      </w:r>
    </w:p>
    <w:p w14:paraId="611FF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副   主    任：区政府办副主任              李  勇</w:t>
      </w:r>
    </w:p>
    <w:p w14:paraId="4DC08E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               区生态环境分局局长          刘  弘</w:t>
      </w:r>
    </w:p>
    <w:p w14:paraId="71D50C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5"/>
        <w:jc w:val="both"/>
        <w:rPr>
          <w:sz w:val="27"/>
          <w:szCs w:val="27"/>
        </w:rPr>
      </w:pPr>
      <w:r>
        <w:rPr>
          <w:rFonts w:hint="eastAsia" w:ascii="微软雅黑" w:hAnsi="微软雅黑" w:eastAsia="微软雅黑" w:cs="微软雅黑"/>
          <w:spacing w:val="0"/>
          <w:sz w:val="27"/>
          <w:szCs w:val="27"/>
          <w:bdr w:val="none" w:color="auto" w:sz="0" w:space="0"/>
        </w:rPr>
        <w:t>应急指挥部人员如有变动，由成员单位相应岗位职责人员自行递补，由指挥部办公室自行调整，不再另行发文。</w:t>
      </w:r>
    </w:p>
    <w:p w14:paraId="772CA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7"/>
          <w:szCs w:val="27"/>
        </w:rPr>
      </w:pPr>
      <w:r>
        <w:rPr>
          <w:rFonts w:hint="eastAsia" w:ascii="微软雅黑" w:hAnsi="微软雅黑" w:eastAsia="微软雅黑" w:cs="微软雅黑"/>
          <w:spacing w:val="0"/>
          <w:sz w:val="27"/>
          <w:szCs w:val="27"/>
          <w:bdr w:val="none" w:color="auto" w:sz="0" w:space="0"/>
        </w:rPr>
        <w:t> </w:t>
      </w:r>
    </w:p>
    <w:p w14:paraId="3B7AC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sz w:val="27"/>
          <w:szCs w:val="27"/>
        </w:rPr>
      </w:pPr>
      <w:r>
        <w:rPr>
          <w:rFonts w:hint="eastAsia" w:ascii="微软雅黑" w:hAnsi="微软雅黑" w:eastAsia="微软雅黑" w:cs="微软雅黑"/>
          <w:spacing w:val="0"/>
          <w:sz w:val="27"/>
          <w:szCs w:val="27"/>
          <w:bdr w:val="none" w:color="auto" w:sz="0" w:space="0"/>
        </w:rPr>
        <w:t>附件2</w:t>
      </w:r>
    </w:p>
    <w:p w14:paraId="695EDE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7"/>
          <w:szCs w:val="27"/>
        </w:rPr>
      </w:pPr>
      <w:r>
        <w:rPr>
          <w:rFonts w:hint="eastAsia" w:ascii="微软雅黑" w:hAnsi="微软雅黑" w:eastAsia="微软雅黑" w:cs="微软雅黑"/>
          <w:sz w:val="27"/>
          <w:szCs w:val="27"/>
          <w:bdr w:val="none" w:color="auto" w:sz="0" w:space="0"/>
        </w:rPr>
        <w:t> </w:t>
      </w:r>
    </w:p>
    <w:p w14:paraId="3FB95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hint="eastAsia" w:ascii="微软雅黑" w:hAnsi="微软雅黑" w:eastAsia="微软雅黑" w:cs="微软雅黑"/>
          <w:spacing w:val="0"/>
          <w:sz w:val="27"/>
          <w:szCs w:val="27"/>
          <w:bdr w:val="none" w:color="auto" w:sz="0" w:space="0"/>
        </w:rPr>
        <w:t>东河区重污染天气应急指挥部成员单位及职责</w:t>
      </w:r>
    </w:p>
    <w:p w14:paraId="620FFB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7"/>
          <w:szCs w:val="27"/>
        </w:rPr>
      </w:pPr>
      <w:r>
        <w:rPr>
          <w:rFonts w:hint="eastAsia" w:ascii="微软雅黑" w:hAnsi="微软雅黑" w:eastAsia="微软雅黑" w:cs="微软雅黑"/>
          <w:sz w:val="27"/>
          <w:szCs w:val="27"/>
          <w:bdr w:val="none" w:color="auto" w:sz="0" w:space="0"/>
        </w:rPr>
        <w:t> </w:t>
      </w:r>
    </w:p>
    <w:tbl>
      <w:tblPr>
        <w:tblW w:w="9600" w:type="dxa"/>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1032"/>
        <w:gridCol w:w="2783"/>
        <w:gridCol w:w="5785"/>
      </w:tblGrid>
      <w:tr w14:paraId="5CC0383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630" w:hRule="atLeast"/>
        </w:trPr>
        <w:tc>
          <w:tcPr>
            <w:tcW w:w="990" w:type="dxa"/>
            <w:tcBorders>
              <w:top w:val="single" w:color="000000" w:sz="6" w:space="0"/>
              <w:left w:val="single" w:color="000000" w:sz="6" w:space="0"/>
              <w:bottom w:val="single" w:color="000000" w:sz="6" w:space="0"/>
              <w:right w:val="single" w:color="000000" w:sz="6" w:space="0"/>
            </w:tcBorders>
            <w:shd w:val="clear"/>
            <w:vAlign w:val="top"/>
          </w:tcPr>
          <w:p w14:paraId="6E976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序号</w:t>
            </w:r>
          </w:p>
        </w:tc>
        <w:tc>
          <w:tcPr>
            <w:tcW w:w="2670" w:type="dxa"/>
            <w:tcBorders>
              <w:top w:val="single" w:color="000000" w:sz="6" w:space="0"/>
              <w:left w:val="single" w:color="000000" w:sz="6" w:space="0"/>
              <w:bottom w:val="single" w:color="000000" w:sz="6" w:space="0"/>
              <w:right w:val="single" w:color="000000" w:sz="6" w:space="0"/>
            </w:tcBorders>
            <w:shd w:val="clear"/>
            <w:vAlign w:val="top"/>
          </w:tcPr>
          <w:p w14:paraId="6B6CE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责任主体</w:t>
            </w:r>
          </w:p>
        </w:tc>
        <w:tc>
          <w:tcPr>
            <w:tcW w:w="5550" w:type="dxa"/>
            <w:tcBorders>
              <w:top w:val="single" w:color="000000" w:sz="6" w:space="0"/>
              <w:left w:val="single" w:color="000000" w:sz="6" w:space="0"/>
              <w:bottom w:val="single" w:color="000000" w:sz="6" w:space="0"/>
              <w:right w:val="single" w:color="000000" w:sz="6" w:space="0"/>
            </w:tcBorders>
            <w:shd w:val="clear"/>
            <w:vAlign w:val="top"/>
          </w:tcPr>
          <w:p w14:paraId="6BBB2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职责</w:t>
            </w:r>
          </w:p>
        </w:tc>
      </w:tr>
      <w:tr w14:paraId="62CC38AD">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1560" w:hRule="atLeast"/>
        </w:trPr>
        <w:tc>
          <w:tcPr>
            <w:tcW w:w="990" w:type="dxa"/>
            <w:tcBorders>
              <w:top w:val="nil"/>
              <w:left w:val="single" w:color="000000" w:sz="6" w:space="0"/>
              <w:bottom w:val="single" w:color="000000" w:sz="6" w:space="0"/>
              <w:right w:val="single" w:color="000000" w:sz="6" w:space="0"/>
            </w:tcBorders>
            <w:shd w:val="clear"/>
            <w:vAlign w:val="center"/>
          </w:tcPr>
          <w:p w14:paraId="26B96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w:t>
            </w:r>
          </w:p>
        </w:tc>
        <w:tc>
          <w:tcPr>
            <w:tcW w:w="2670" w:type="dxa"/>
            <w:tcBorders>
              <w:top w:val="nil"/>
              <w:left w:val="single" w:color="000000" w:sz="6" w:space="0"/>
              <w:bottom w:val="single" w:color="000000" w:sz="6" w:space="0"/>
              <w:right w:val="single" w:color="000000" w:sz="6" w:space="0"/>
            </w:tcBorders>
            <w:shd w:val="clear"/>
            <w:vAlign w:val="center"/>
          </w:tcPr>
          <w:p w14:paraId="1A684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区应急指挥部</w:t>
            </w:r>
          </w:p>
        </w:tc>
        <w:tc>
          <w:tcPr>
            <w:tcW w:w="5550" w:type="dxa"/>
            <w:tcBorders>
              <w:top w:val="nil"/>
              <w:left w:val="single" w:color="000000" w:sz="6" w:space="0"/>
              <w:bottom w:val="single" w:color="000000" w:sz="6" w:space="0"/>
              <w:right w:val="single" w:color="000000" w:sz="6" w:space="0"/>
            </w:tcBorders>
            <w:shd w:val="clear"/>
            <w:vAlign w:val="top"/>
          </w:tcPr>
          <w:p w14:paraId="6C6AE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负责统一领导、指挥全区重污染天气应急处置工作；协调解决重污染天气应对重大问题。</w:t>
            </w:r>
          </w:p>
        </w:tc>
      </w:tr>
      <w:tr w14:paraId="4E29B86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990" w:type="dxa"/>
            <w:tcBorders>
              <w:top w:val="nil"/>
              <w:left w:val="single" w:color="000000" w:sz="6" w:space="0"/>
              <w:bottom w:val="single" w:color="000000" w:sz="6" w:space="0"/>
              <w:right w:val="single" w:color="000000" w:sz="6" w:space="0"/>
            </w:tcBorders>
            <w:shd w:val="clear"/>
            <w:vAlign w:val="center"/>
          </w:tcPr>
          <w:p w14:paraId="10B2BD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2</w:t>
            </w:r>
          </w:p>
        </w:tc>
        <w:tc>
          <w:tcPr>
            <w:tcW w:w="2670" w:type="dxa"/>
            <w:tcBorders>
              <w:top w:val="nil"/>
              <w:left w:val="single" w:color="000000" w:sz="6" w:space="0"/>
              <w:bottom w:val="single" w:color="000000" w:sz="6" w:space="0"/>
              <w:right w:val="single" w:color="000000" w:sz="6" w:space="0"/>
            </w:tcBorders>
            <w:shd w:val="clear"/>
            <w:vAlign w:val="center"/>
          </w:tcPr>
          <w:p w14:paraId="0DE67F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区应急指挥部</w:t>
            </w:r>
          </w:p>
          <w:p w14:paraId="355D3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办公室</w:t>
            </w:r>
          </w:p>
        </w:tc>
        <w:tc>
          <w:tcPr>
            <w:tcW w:w="5550" w:type="dxa"/>
            <w:tcBorders>
              <w:top w:val="nil"/>
              <w:left w:val="single" w:color="000000" w:sz="6" w:space="0"/>
              <w:bottom w:val="single" w:color="000000" w:sz="6" w:space="0"/>
              <w:right w:val="single" w:color="000000" w:sz="6" w:space="0"/>
            </w:tcBorders>
            <w:shd w:val="clear"/>
            <w:vAlign w:val="top"/>
          </w:tcPr>
          <w:p w14:paraId="3CA903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负责贯彻落实区应急指挥部的指令和部署，督导各成员单位落实重污染天气职责分工，督促各相关单位落实应急减排措施，组织和协调区域重污染天气应急联动工作；组织对重污染天气应对工作进行总结评估及信息上报；组织开展重污染天气应急演练；承担区应急指挥部交办的其他工作。</w:t>
            </w:r>
          </w:p>
        </w:tc>
      </w:tr>
      <w:tr w14:paraId="28EEE508">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1305" w:hRule="atLeast"/>
        </w:trPr>
        <w:tc>
          <w:tcPr>
            <w:tcW w:w="990" w:type="dxa"/>
            <w:tcBorders>
              <w:top w:val="nil"/>
              <w:left w:val="single" w:color="000000" w:sz="6" w:space="0"/>
              <w:bottom w:val="single" w:color="000000" w:sz="6" w:space="0"/>
              <w:right w:val="single" w:color="000000" w:sz="6" w:space="0"/>
            </w:tcBorders>
            <w:shd w:val="clear"/>
            <w:vAlign w:val="center"/>
          </w:tcPr>
          <w:p w14:paraId="21492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3</w:t>
            </w:r>
          </w:p>
        </w:tc>
        <w:tc>
          <w:tcPr>
            <w:tcW w:w="2670" w:type="dxa"/>
            <w:tcBorders>
              <w:top w:val="nil"/>
              <w:left w:val="single" w:color="000000" w:sz="6" w:space="0"/>
              <w:bottom w:val="single" w:color="000000" w:sz="6" w:space="0"/>
              <w:right w:val="single" w:color="000000" w:sz="6" w:space="0"/>
            </w:tcBorders>
            <w:shd w:val="clear"/>
            <w:vAlign w:val="center"/>
          </w:tcPr>
          <w:p w14:paraId="27642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区委宣传部</w:t>
            </w:r>
          </w:p>
        </w:tc>
        <w:tc>
          <w:tcPr>
            <w:tcW w:w="5550" w:type="dxa"/>
            <w:tcBorders>
              <w:top w:val="nil"/>
              <w:left w:val="single" w:color="000000" w:sz="6" w:space="0"/>
              <w:bottom w:val="single" w:color="000000" w:sz="6" w:space="0"/>
              <w:right w:val="single" w:color="000000" w:sz="6" w:space="0"/>
            </w:tcBorders>
            <w:shd w:val="clear"/>
            <w:vAlign w:val="top"/>
          </w:tcPr>
          <w:p w14:paraId="7FCD75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负责组织全市重污染天气应对的宣传报道工作；做好预案及各类信息及时、准确发布；引导公众建立合理的心理预期，增强公众的防范意识和相关心理准备，提高公众的防范能力；会同网信办协调做好重污染天气应对期间舆情管理；完成区应急指挥部办公室交办的其他事项。</w:t>
            </w:r>
          </w:p>
        </w:tc>
      </w:tr>
      <w:tr w14:paraId="57F35FFB">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2220" w:hRule="atLeast"/>
        </w:trPr>
        <w:tc>
          <w:tcPr>
            <w:tcW w:w="990" w:type="dxa"/>
            <w:tcBorders>
              <w:top w:val="nil"/>
              <w:left w:val="single" w:color="000000" w:sz="6" w:space="0"/>
              <w:bottom w:val="single" w:color="000000" w:sz="6" w:space="0"/>
              <w:right w:val="single" w:color="000000" w:sz="6" w:space="0"/>
            </w:tcBorders>
            <w:shd w:val="clear"/>
            <w:vAlign w:val="center"/>
          </w:tcPr>
          <w:p w14:paraId="541C1B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w:t>
            </w:r>
          </w:p>
        </w:tc>
        <w:tc>
          <w:tcPr>
            <w:tcW w:w="2670" w:type="dxa"/>
            <w:tcBorders>
              <w:top w:val="nil"/>
              <w:left w:val="single" w:color="000000" w:sz="6" w:space="0"/>
              <w:bottom w:val="single" w:color="000000" w:sz="6" w:space="0"/>
              <w:right w:val="single" w:color="000000" w:sz="6" w:space="0"/>
            </w:tcBorders>
            <w:shd w:val="clear"/>
            <w:vAlign w:val="center"/>
          </w:tcPr>
          <w:p w14:paraId="0834DC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区发改委</w:t>
            </w:r>
          </w:p>
        </w:tc>
        <w:tc>
          <w:tcPr>
            <w:tcW w:w="5550" w:type="dxa"/>
            <w:tcBorders>
              <w:top w:val="nil"/>
              <w:left w:val="single" w:color="000000" w:sz="6" w:space="0"/>
              <w:bottom w:val="single" w:color="000000" w:sz="6" w:space="0"/>
              <w:right w:val="single" w:color="000000" w:sz="6" w:space="0"/>
            </w:tcBorders>
            <w:shd w:val="clear"/>
            <w:vAlign w:val="top"/>
          </w:tcPr>
          <w:p w14:paraId="2226BD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编制本部门《重污染天气应急响应专项实施方案》；负责牵头做好全社会能源活动管理；完成应急指挥部办公室交办的其他事项。</w:t>
            </w:r>
          </w:p>
        </w:tc>
      </w:tr>
      <w:tr w14:paraId="6DA1F54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2775" w:hRule="atLeast"/>
        </w:trPr>
        <w:tc>
          <w:tcPr>
            <w:tcW w:w="990" w:type="dxa"/>
            <w:tcBorders>
              <w:top w:val="nil"/>
              <w:left w:val="single" w:color="000000" w:sz="6" w:space="0"/>
              <w:bottom w:val="single" w:color="000000" w:sz="6" w:space="0"/>
              <w:right w:val="single" w:color="000000" w:sz="6" w:space="0"/>
            </w:tcBorders>
            <w:shd w:val="clear"/>
            <w:vAlign w:val="top"/>
          </w:tcPr>
          <w:p w14:paraId="0DEF16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48E27B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5E79E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5</w:t>
            </w:r>
          </w:p>
        </w:tc>
        <w:tc>
          <w:tcPr>
            <w:tcW w:w="2670" w:type="dxa"/>
            <w:tcBorders>
              <w:top w:val="nil"/>
              <w:left w:val="single" w:color="000000" w:sz="6" w:space="0"/>
              <w:bottom w:val="single" w:color="000000" w:sz="6" w:space="0"/>
              <w:right w:val="single" w:color="000000" w:sz="6" w:space="0"/>
            </w:tcBorders>
            <w:shd w:val="clear"/>
            <w:vAlign w:val="top"/>
          </w:tcPr>
          <w:p w14:paraId="5D3AF4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4BDCA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136EA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区教育局</w:t>
            </w:r>
          </w:p>
        </w:tc>
        <w:tc>
          <w:tcPr>
            <w:tcW w:w="5550" w:type="dxa"/>
            <w:tcBorders>
              <w:top w:val="nil"/>
              <w:left w:val="single" w:color="000000" w:sz="6" w:space="0"/>
              <w:bottom w:val="single" w:color="000000" w:sz="6" w:space="0"/>
              <w:right w:val="single" w:color="000000" w:sz="6" w:space="0"/>
            </w:tcBorders>
            <w:shd w:val="clear"/>
            <w:vAlign w:val="top"/>
          </w:tcPr>
          <w:p w14:paraId="57025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编制本部门《重污染天气应急响应专项实施方案》；负责制定重污染天气中小学校和幼儿园减少户外活动及停课实施方案，并督导执行；完成应急指挥部办公室交办的其他事项。</w:t>
            </w:r>
          </w:p>
        </w:tc>
      </w:tr>
      <w:tr w14:paraId="12D37BB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8040" w:hRule="atLeast"/>
        </w:trPr>
        <w:tc>
          <w:tcPr>
            <w:tcW w:w="990" w:type="dxa"/>
            <w:tcBorders>
              <w:top w:val="nil"/>
              <w:left w:val="single" w:color="000000" w:sz="6" w:space="0"/>
              <w:bottom w:val="single" w:color="000000" w:sz="6" w:space="0"/>
              <w:right w:val="single" w:color="000000" w:sz="6" w:space="0"/>
            </w:tcBorders>
            <w:shd w:val="clear"/>
            <w:vAlign w:val="top"/>
          </w:tcPr>
          <w:p w14:paraId="7EC144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7DD40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4A701A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079CBE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5BBF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1FBE28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074A13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6</w:t>
            </w:r>
          </w:p>
        </w:tc>
        <w:tc>
          <w:tcPr>
            <w:tcW w:w="2430" w:type="dxa"/>
            <w:tcBorders>
              <w:top w:val="nil"/>
              <w:left w:val="single" w:color="000000" w:sz="6" w:space="0"/>
              <w:bottom w:val="single" w:color="000000" w:sz="6" w:space="0"/>
              <w:right w:val="single" w:color="000000" w:sz="6" w:space="0"/>
            </w:tcBorders>
            <w:shd w:val="clear"/>
            <w:vAlign w:val="top"/>
          </w:tcPr>
          <w:p w14:paraId="5A45F0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6E474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8FB7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8B61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588C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4604D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5D693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区工科局</w:t>
            </w:r>
          </w:p>
        </w:tc>
        <w:tc>
          <w:tcPr>
            <w:tcW w:w="5550" w:type="dxa"/>
            <w:tcBorders>
              <w:top w:val="nil"/>
              <w:left w:val="single" w:color="000000" w:sz="6" w:space="0"/>
              <w:bottom w:val="single" w:color="000000" w:sz="6" w:space="0"/>
              <w:right w:val="single" w:color="000000" w:sz="6" w:space="0"/>
            </w:tcBorders>
            <w:shd w:val="clear"/>
            <w:vAlign w:val="top"/>
          </w:tcPr>
          <w:p w14:paraId="751EE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落实重点行业企业错峰生产工作；负责指导企业制定季节性生产计划调整方案，并督导执行；负责对工业企业淘汰落后生产工艺、产能、工业节能、资源综合利用和自愿性清洁生产企业情况进行督导检查；负责重污染天气预警期间电力调度保供工作；负责督导燃煤发电企业加大优质煤使用比例；负责重污染天气预警期间清洁能源保供工作；配合做好非道路移动机械排放污染防治的监督管理工作；配合做好督导企业在重污染天气预警期间实行大宗物料错峰运输工作；完成应急指挥部办公室交办的其他事项。</w:t>
            </w:r>
          </w:p>
        </w:tc>
      </w:tr>
      <w:tr w14:paraId="18EC306D">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690" w:hRule="atLeast"/>
        </w:trPr>
        <w:tc>
          <w:tcPr>
            <w:tcW w:w="990" w:type="dxa"/>
            <w:tcBorders>
              <w:top w:val="nil"/>
              <w:left w:val="single" w:color="000000" w:sz="6" w:space="0"/>
              <w:bottom w:val="single" w:color="000000" w:sz="6" w:space="0"/>
              <w:right w:val="single" w:color="000000" w:sz="6" w:space="0"/>
            </w:tcBorders>
            <w:shd w:val="clear"/>
            <w:vAlign w:val="center"/>
          </w:tcPr>
          <w:p w14:paraId="45520D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7</w:t>
            </w:r>
          </w:p>
        </w:tc>
        <w:tc>
          <w:tcPr>
            <w:tcW w:w="2670" w:type="dxa"/>
            <w:tcBorders>
              <w:top w:val="nil"/>
              <w:left w:val="single" w:color="000000" w:sz="6" w:space="0"/>
              <w:bottom w:val="single" w:color="000000" w:sz="6" w:space="0"/>
              <w:right w:val="single" w:color="000000" w:sz="6" w:space="0"/>
            </w:tcBorders>
            <w:shd w:val="clear"/>
            <w:vAlign w:val="center"/>
          </w:tcPr>
          <w:p w14:paraId="2F1198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区财政局</w:t>
            </w:r>
          </w:p>
        </w:tc>
        <w:tc>
          <w:tcPr>
            <w:tcW w:w="5550" w:type="dxa"/>
            <w:tcBorders>
              <w:top w:val="nil"/>
              <w:left w:val="single" w:color="000000" w:sz="6" w:space="0"/>
              <w:bottom w:val="single" w:color="000000" w:sz="6" w:space="0"/>
              <w:right w:val="single" w:color="000000" w:sz="6" w:space="0"/>
            </w:tcBorders>
            <w:shd w:val="clear"/>
            <w:vAlign w:val="top"/>
          </w:tcPr>
          <w:p w14:paraId="571FF8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按照事权和支出责任划分原则，为应急处置工作提供必要的资金保障；完成应急指挥部办公室交办的其他事项。</w:t>
            </w:r>
          </w:p>
        </w:tc>
      </w:tr>
      <w:tr w14:paraId="14536BAD">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990" w:type="dxa"/>
            <w:tcBorders>
              <w:top w:val="nil"/>
              <w:left w:val="single" w:color="000000" w:sz="6" w:space="0"/>
              <w:bottom w:val="single" w:color="000000" w:sz="6" w:space="0"/>
              <w:right w:val="single" w:color="000000" w:sz="6" w:space="0"/>
            </w:tcBorders>
            <w:shd w:val="clear"/>
            <w:vAlign w:val="top"/>
          </w:tcPr>
          <w:p w14:paraId="627B0F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51FDF3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79776E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70DAA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01C67D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z w:val="27"/>
                <w:szCs w:val="27"/>
                <w:bdr w:val="none" w:color="auto" w:sz="0" w:space="0"/>
              </w:rPr>
              <w:t> </w:t>
            </w:r>
          </w:p>
          <w:p w14:paraId="0A725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8</w:t>
            </w:r>
          </w:p>
          <w:p w14:paraId="0FFB14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7261E5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tc>
        <w:tc>
          <w:tcPr>
            <w:tcW w:w="2670" w:type="dxa"/>
            <w:tcBorders>
              <w:top w:val="nil"/>
              <w:left w:val="single" w:color="000000" w:sz="6" w:space="0"/>
              <w:bottom w:val="single" w:color="000000" w:sz="6" w:space="0"/>
              <w:right w:val="single" w:color="000000" w:sz="6" w:space="0"/>
            </w:tcBorders>
            <w:shd w:val="clear"/>
            <w:vAlign w:val="top"/>
          </w:tcPr>
          <w:p w14:paraId="0D3E67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048B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3EC93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09D53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1CD66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210E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区住建局</w:t>
            </w:r>
          </w:p>
          <w:p w14:paraId="51C10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470F8D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A794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AFD1C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48D85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tc>
        <w:tc>
          <w:tcPr>
            <w:tcW w:w="5550" w:type="dxa"/>
            <w:tcBorders>
              <w:top w:val="nil"/>
              <w:left w:val="single" w:color="000000" w:sz="6" w:space="0"/>
              <w:bottom w:val="single" w:color="000000" w:sz="6" w:space="0"/>
              <w:right w:val="single" w:color="000000" w:sz="6" w:space="0"/>
            </w:tcBorders>
            <w:shd w:val="clear"/>
            <w:vAlign w:val="top"/>
          </w:tcPr>
          <w:p w14:paraId="44798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制定在预警期间运输车辆管控方案；负责监督和指导做好建筑施工工地扬尘控制和施工工地工程机械管控；负责落实居民取暖散煤治理工作；制定社会车辆限行时加大公共交通运力的具体措施和方案；负责公路及交通施工工地扬尘治理；负责利用公交车、出租车等车载电子显示屏，及时发布预警信息；负责督导企业在重污染天气预警期间实行大宗物料错峰运输；配合做好非道路移动机械排放污染防治的监督管理工作；完成应急指挥部办公室交办的其他事项。</w:t>
            </w:r>
          </w:p>
        </w:tc>
      </w:tr>
      <w:tr w14:paraId="2F4360F8">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060" w:hRule="atLeast"/>
        </w:trPr>
        <w:tc>
          <w:tcPr>
            <w:tcW w:w="990" w:type="dxa"/>
            <w:tcBorders>
              <w:top w:val="nil"/>
              <w:left w:val="single" w:color="000000" w:sz="6" w:space="0"/>
              <w:bottom w:val="single" w:color="000000" w:sz="6" w:space="0"/>
              <w:right w:val="single" w:color="000000" w:sz="6" w:space="0"/>
            </w:tcBorders>
            <w:shd w:val="clear"/>
            <w:vAlign w:val="top"/>
          </w:tcPr>
          <w:p w14:paraId="5DB14F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3F302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F821B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9</w:t>
            </w:r>
          </w:p>
        </w:tc>
        <w:tc>
          <w:tcPr>
            <w:tcW w:w="2670" w:type="dxa"/>
            <w:tcBorders>
              <w:top w:val="nil"/>
              <w:left w:val="single" w:color="000000" w:sz="6" w:space="0"/>
              <w:bottom w:val="single" w:color="000000" w:sz="6" w:space="0"/>
              <w:right w:val="single" w:color="000000" w:sz="6" w:space="0"/>
            </w:tcBorders>
            <w:shd w:val="clear"/>
            <w:vAlign w:val="top"/>
          </w:tcPr>
          <w:p w14:paraId="27C4B5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61687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2527E0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区农牧局</w:t>
            </w:r>
          </w:p>
        </w:tc>
        <w:tc>
          <w:tcPr>
            <w:tcW w:w="5550" w:type="dxa"/>
            <w:tcBorders>
              <w:top w:val="nil"/>
              <w:left w:val="single" w:color="000000" w:sz="6" w:space="0"/>
              <w:bottom w:val="single" w:color="000000" w:sz="6" w:space="0"/>
              <w:right w:val="single" w:color="000000" w:sz="6" w:space="0"/>
            </w:tcBorders>
            <w:shd w:val="clear"/>
            <w:vAlign w:val="top"/>
          </w:tcPr>
          <w:p w14:paraId="1FE98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编制本部门《重污染天气应急响应专项实施方案》；负责水利工程施工扬尘防治及农牧业面源污染防治工作；负责河道、河床、滩涂等裸露地表扬尘防控；配合做好非道路移动机械排放污染防治的监督管理工作； 完成应急指挥部办公室交办的其他事项。</w:t>
            </w:r>
          </w:p>
        </w:tc>
      </w:tr>
      <w:tr w14:paraId="0F532294">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060" w:hRule="atLeast"/>
        </w:trPr>
        <w:tc>
          <w:tcPr>
            <w:tcW w:w="990" w:type="dxa"/>
            <w:tcBorders>
              <w:top w:val="nil"/>
              <w:left w:val="single" w:color="000000" w:sz="6" w:space="0"/>
              <w:bottom w:val="single" w:color="000000" w:sz="6" w:space="0"/>
              <w:right w:val="single" w:color="000000" w:sz="6" w:space="0"/>
            </w:tcBorders>
            <w:shd w:val="clear"/>
            <w:vAlign w:val="top"/>
          </w:tcPr>
          <w:p w14:paraId="5EB8C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18EC52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2E92ED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10</w:t>
            </w:r>
          </w:p>
        </w:tc>
        <w:tc>
          <w:tcPr>
            <w:tcW w:w="2670" w:type="dxa"/>
            <w:tcBorders>
              <w:top w:val="nil"/>
              <w:left w:val="single" w:color="000000" w:sz="6" w:space="0"/>
              <w:bottom w:val="single" w:color="000000" w:sz="6" w:space="0"/>
              <w:right w:val="single" w:color="000000" w:sz="6" w:space="0"/>
            </w:tcBorders>
            <w:shd w:val="clear"/>
            <w:vAlign w:val="top"/>
          </w:tcPr>
          <w:p w14:paraId="31676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5E038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15CD2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区卫健委</w:t>
            </w:r>
          </w:p>
        </w:tc>
        <w:tc>
          <w:tcPr>
            <w:tcW w:w="5550" w:type="dxa"/>
            <w:tcBorders>
              <w:top w:val="nil"/>
              <w:left w:val="single" w:color="000000" w:sz="6" w:space="0"/>
              <w:bottom w:val="single" w:color="000000" w:sz="6" w:space="0"/>
              <w:right w:val="single" w:color="000000" w:sz="6" w:space="0"/>
            </w:tcBorders>
            <w:shd w:val="clear"/>
            <w:vAlign w:val="top"/>
          </w:tcPr>
          <w:p w14:paraId="7EA7D5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督导医疗机构依据救治需求紧急增派医护人员充实相关疾病门诊、急诊力量；组织医疗机构有针对性做好医疗救治工作；配合宣传部门做好健康预防知识普及工作；完成应急指挥部办公室交办的其他事项。</w:t>
            </w:r>
          </w:p>
        </w:tc>
      </w:tr>
      <w:tr w14:paraId="2CBB35AB">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4215" w:hRule="atLeast"/>
        </w:trPr>
        <w:tc>
          <w:tcPr>
            <w:tcW w:w="990" w:type="dxa"/>
            <w:tcBorders>
              <w:top w:val="nil"/>
              <w:left w:val="single" w:color="000000" w:sz="6" w:space="0"/>
              <w:bottom w:val="single" w:color="000000" w:sz="6" w:space="0"/>
              <w:right w:val="single" w:color="000000" w:sz="6" w:space="0"/>
            </w:tcBorders>
            <w:shd w:val="clear"/>
            <w:vAlign w:val="top"/>
          </w:tcPr>
          <w:p w14:paraId="181A6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4FFC5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7FBF3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38364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11</w:t>
            </w:r>
          </w:p>
        </w:tc>
        <w:tc>
          <w:tcPr>
            <w:tcW w:w="2670" w:type="dxa"/>
            <w:tcBorders>
              <w:top w:val="nil"/>
              <w:left w:val="single" w:color="000000" w:sz="6" w:space="0"/>
              <w:bottom w:val="single" w:color="000000" w:sz="6" w:space="0"/>
              <w:right w:val="single" w:color="000000" w:sz="6" w:space="0"/>
            </w:tcBorders>
            <w:shd w:val="clear"/>
            <w:vAlign w:val="top"/>
          </w:tcPr>
          <w:p w14:paraId="30CAD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640DE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176CB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 </w:t>
            </w:r>
          </w:p>
          <w:p w14:paraId="0CA0C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区应急管理局</w:t>
            </w:r>
          </w:p>
        </w:tc>
        <w:tc>
          <w:tcPr>
            <w:tcW w:w="5550" w:type="dxa"/>
            <w:tcBorders>
              <w:top w:val="nil"/>
              <w:left w:val="single" w:color="000000" w:sz="6" w:space="0"/>
              <w:bottom w:val="single" w:color="000000" w:sz="6" w:space="0"/>
              <w:right w:val="single" w:color="000000" w:sz="6" w:space="0"/>
            </w:tcBorders>
            <w:shd w:val="clear"/>
            <w:vAlign w:val="top"/>
          </w:tcPr>
          <w:p w14:paraId="3775B7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负责督促重污染天气应急期间辖区内工业企业的安全生产工作；负责加强应急期间冶金、焦化、电力、建材、医药、危险化学品、烟花爆竹等重点行业安全生产的监管工作，防止因安全事故造成的环境次生污染；配合做好重污染天气的应急演练、应急保障和救援等工作；完成应急指挥部办公室交办的其他事项。</w:t>
            </w:r>
          </w:p>
        </w:tc>
      </w:tr>
      <w:tr w14:paraId="5064B2A4">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060" w:hRule="atLeast"/>
        </w:trPr>
        <w:tc>
          <w:tcPr>
            <w:tcW w:w="990" w:type="dxa"/>
            <w:tcBorders>
              <w:top w:val="nil"/>
              <w:left w:val="single" w:color="000000" w:sz="6" w:space="0"/>
              <w:bottom w:val="single" w:color="000000" w:sz="6" w:space="0"/>
              <w:right w:val="single" w:color="000000" w:sz="6" w:space="0"/>
            </w:tcBorders>
            <w:shd w:val="clear"/>
            <w:vAlign w:val="center"/>
          </w:tcPr>
          <w:p w14:paraId="56A65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12</w:t>
            </w:r>
          </w:p>
        </w:tc>
        <w:tc>
          <w:tcPr>
            <w:tcW w:w="2670" w:type="dxa"/>
            <w:tcBorders>
              <w:top w:val="nil"/>
              <w:left w:val="single" w:color="000000" w:sz="6" w:space="0"/>
              <w:bottom w:val="single" w:color="000000" w:sz="6" w:space="0"/>
              <w:right w:val="single" w:color="000000" w:sz="6" w:space="0"/>
            </w:tcBorders>
            <w:shd w:val="clear"/>
            <w:vAlign w:val="center"/>
          </w:tcPr>
          <w:p w14:paraId="3C915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区市场监督管理局</w:t>
            </w:r>
          </w:p>
        </w:tc>
        <w:tc>
          <w:tcPr>
            <w:tcW w:w="5550" w:type="dxa"/>
            <w:tcBorders>
              <w:top w:val="nil"/>
              <w:left w:val="single" w:color="000000" w:sz="6" w:space="0"/>
              <w:bottom w:val="single" w:color="000000" w:sz="6" w:space="0"/>
              <w:right w:val="single" w:color="000000" w:sz="6" w:space="0"/>
            </w:tcBorders>
            <w:shd w:val="clear"/>
            <w:vAlign w:val="top"/>
          </w:tcPr>
          <w:p w14:paraId="1EE171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高污染燃料禁燃区内固定原煤销售网点清理、整治、煤质抽检工作及商铺、底店、市场等散煤治理工作；负责油品质量监督管理工作；完成应急指挥部办公室交办的其他事项。</w:t>
            </w:r>
          </w:p>
        </w:tc>
      </w:tr>
      <w:tr w14:paraId="334A9A55">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060" w:hRule="atLeast"/>
        </w:trPr>
        <w:tc>
          <w:tcPr>
            <w:tcW w:w="990" w:type="dxa"/>
            <w:tcBorders>
              <w:top w:val="nil"/>
              <w:left w:val="single" w:color="000000" w:sz="6" w:space="0"/>
              <w:bottom w:val="single" w:color="000000" w:sz="6" w:space="0"/>
              <w:right w:val="single" w:color="000000" w:sz="6" w:space="0"/>
            </w:tcBorders>
            <w:shd w:val="clear"/>
            <w:vAlign w:val="center"/>
          </w:tcPr>
          <w:p w14:paraId="28874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13</w:t>
            </w:r>
          </w:p>
        </w:tc>
        <w:tc>
          <w:tcPr>
            <w:tcW w:w="2670" w:type="dxa"/>
            <w:tcBorders>
              <w:top w:val="nil"/>
              <w:left w:val="single" w:color="000000" w:sz="6" w:space="0"/>
              <w:bottom w:val="single" w:color="000000" w:sz="6" w:space="0"/>
              <w:right w:val="single" w:color="000000" w:sz="6" w:space="0"/>
            </w:tcBorders>
            <w:shd w:val="clear"/>
            <w:vAlign w:val="center"/>
          </w:tcPr>
          <w:p w14:paraId="22743C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区城市管理综合执法局</w:t>
            </w:r>
          </w:p>
        </w:tc>
        <w:tc>
          <w:tcPr>
            <w:tcW w:w="5550" w:type="dxa"/>
            <w:tcBorders>
              <w:top w:val="nil"/>
              <w:left w:val="single" w:color="000000" w:sz="6" w:space="0"/>
              <w:bottom w:val="single" w:color="000000" w:sz="6" w:space="0"/>
              <w:right w:val="single" w:color="000000" w:sz="6" w:space="0"/>
            </w:tcBorders>
            <w:shd w:val="clear"/>
            <w:vAlign w:val="top"/>
          </w:tcPr>
          <w:p w14:paraId="44CD7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编制本部门《重污染天气应急响应专项实施方案》；负责原煤流动摊贩销售点的清理取缔工作；</w:t>
            </w:r>
          </w:p>
          <w:p w14:paraId="6A0BA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负责建成区范围内拆迁工地、公共用地的裸露土地扬尘治理工作，负责强化道路清扫保洁工作；负责餐饮油烟污染治理工作；负责建成区范围内垃圾焚烧的行政执法工作；完成应急指挥部办公室交办的其他事项。</w:t>
            </w:r>
          </w:p>
        </w:tc>
      </w:tr>
      <w:tr w14:paraId="48B4A38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2445" w:hRule="atLeast"/>
        </w:trPr>
        <w:tc>
          <w:tcPr>
            <w:tcW w:w="990" w:type="dxa"/>
            <w:tcBorders>
              <w:top w:val="nil"/>
              <w:left w:val="single" w:color="000000" w:sz="6" w:space="0"/>
              <w:bottom w:val="single" w:color="000000" w:sz="6" w:space="0"/>
              <w:right w:val="single" w:color="000000" w:sz="6" w:space="0"/>
            </w:tcBorders>
            <w:shd w:val="clear"/>
            <w:vAlign w:val="center"/>
          </w:tcPr>
          <w:p w14:paraId="469B9D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14</w:t>
            </w:r>
          </w:p>
        </w:tc>
        <w:tc>
          <w:tcPr>
            <w:tcW w:w="2670" w:type="dxa"/>
            <w:tcBorders>
              <w:top w:val="nil"/>
              <w:left w:val="single" w:color="000000" w:sz="6" w:space="0"/>
              <w:bottom w:val="single" w:color="000000" w:sz="6" w:space="0"/>
              <w:right w:val="single" w:color="000000" w:sz="6" w:space="0"/>
            </w:tcBorders>
            <w:shd w:val="clear"/>
            <w:vAlign w:val="center"/>
          </w:tcPr>
          <w:p w14:paraId="50DAE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区自然资源</w:t>
            </w:r>
          </w:p>
          <w:p w14:paraId="3E0E6E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分局</w:t>
            </w:r>
          </w:p>
        </w:tc>
        <w:tc>
          <w:tcPr>
            <w:tcW w:w="5550" w:type="dxa"/>
            <w:tcBorders>
              <w:top w:val="nil"/>
              <w:left w:val="single" w:color="000000" w:sz="6" w:space="0"/>
              <w:bottom w:val="single" w:color="000000" w:sz="6" w:space="0"/>
              <w:right w:val="single" w:color="000000" w:sz="6" w:space="0"/>
            </w:tcBorders>
            <w:shd w:val="clear"/>
            <w:vAlign w:val="top"/>
          </w:tcPr>
          <w:p w14:paraId="366639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编制本部门《重污染天气应急响应专项实施方案》；负责国土空间综合整治、土地整理复垦、矿山地质环境恢复治理；完成应急指挥部办公室交办的其他事项。</w:t>
            </w:r>
          </w:p>
        </w:tc>
      </w:tr>
      <w:tr w14:paraId="6F48FDDF">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990" w:type="dxa"/>
            <w:tcBorders>
              <w:top w:val="nil"/>
              <w:left w:val="single" w:color="000000" w:sz="6" w:space="0"/>
              <w:bottom w:val="single" w:color="000000" w:sz="6" w:space="0"/>
              <w:right w:val="single" w:color="000000" w:sz="6" w:space="0"/>
            </w:tcBorders>
            <w:shd w:val="clear"/>
            <w:vAlign w:val="center"/>
          </w:tcPr>
          <w:p w14:paraId="42AF8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15</w:t>
            </w:r>
          </w:p>
        </w:tc>
        <w:tc>
          <w:tcPr>
            <w:tcW w:w="2670" w:type="dxa"/>
            <w:tcBorders>
              <w:top w:val="nil"/>
              <w:left w:val="single" w:color="000000" w:sz="6" w:space="0"/>
              <w:bottom w:val="single" w:color="000000" w:sz="6" w:space="0"/>
              <w:right w:val="single" w:color="000000" w:sz="6" w:space="0"/>
            </w:tcBorders>
            <w:shd w:val="clear"/>
            <w:vAlign w:val="center"/>
          </w:tcPr>
          <w:p w14:paraId="598D4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区生态环境</w:t>
            </w:r>
          </w:p>
          <w:p w14:paraId="23A40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分局</w:t>
            </w:r>
          </w:p>
        </w:tc>
        <w:tc>
          <w:tcPr>
            <w:tcW w:w="5550" w:type="dxa"/>
            <w:tcBorders>
              <w:top w:val="nil"/>
              <w:left w:val="single" w:color="000000" w:sz="6" w:space="0"/>
              <w:bottom w:val="single" w:color="000000" w:sz="6" w:space="0"/>
              <w:right w:val="single" w:color="000000" w:sz="6" w:space="0"/>
            </w:tcBorders>
            <w:shd w:val="clear"/>
            <w:vAlign w:val="top"/>
          </w:tcPr>
          <w:p w14:paraId="33040F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根据不同预警等级增加环境执法检查频次，督导全区环境保护系统按照重点企业网格化管理要求，调查在线监测数据等方式开展大气污染源的督导检查；会同住建、交管、农牧、工科等主管部门加强对非道路移动机械的监管；完成应急指挥部办公室交办的其他事项。</w:t>
            </w:r>
          </w:p>
        </w:tc>
      </w:tr>
      <w:tr w14:paraId="7429841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2085" w:hRule="atLeast"/>
        </w:trPr>
        <w:tc>
          <w:tcPr>
            <w:tcW w:w="990" w:type="dxa"/>
            <w:tcBorders>
              <w:top w:val="nil"/>
              <w:left w:val="single" w:color="000000" w:sz="6" w:space="0"/>
              <w:bottom w:val="single" w:color="000000" w:sz="6" w:space="0"/>
              <w:right w:val="single" w:color="000000" w:sz="6" w:space="0"/>
            </w:tcBorders>
            <w:shd w:val="clear"/>
            <w:vAlign w:val="center"/>
          </w:tcPr>
          <w:p w14:paraId="0309CA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16</w:t>
            </w:r>
          </w:p>
        </w:tc>
        <w:tc>
          <w:tcPr>
            <w:tcW w:w="2670" w:type="dxa"/>
            <w:tcBorders>
              <w:top w:val="nil"/>
              <w:left w:val="single" w:color="000000" w:sz="6" w:space="0"/>
              <w:bottom w:val="single" w:color="000000" w:sz="6" w:space="0"/>
              <w:right w:val="single" w:color="000000" w:sz="6" w:space="0"/>
            </w:tcBorders>
            <w:shd w:val="clear"/>
            <w:vAlign w:val="center"/>
          </w:tcPr>
          <w:p w14:paraId="54B3F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区公安分局</w:t>
            </w:r>
          </w:p>
        </w:tc>
        <w:tc>
          <w:tcPr>
            <w:tcW w:w="5550" w:type="dxa"/>
            <w:tcBorders>
              <w:top w:val="nil"/>
              <w:left w:val="single" w:color="000000" w:sz="6" w:space="0"/>
              <w:bottom w:val="single" w:color="000000" w:sz="6" w:space="0"/>
              <w:right w:val="single" w:color="000000" w:sz="6" w:space="0"/>
            </w:tcBorders>
            <w:shd w:val="clear"/>
            <w:vAlign w:val="top"/>
          </w:tcPr>
          <w:p w14:paraId="095CC2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编制本部门《重污染天气应急响应专项实施方案》；负责监督烟花爆竹禁放措施，并组织加强巡查；完成应急指挥部办公室交办的其他事项。</w:t>
            </w:r>
          </w:p>
        </w:tc>
      </w:tr>
      <w:tr w14:paraId="33D7D1C3">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2445" w:hRule="atLeast"/>
        </w:trPr>
        <w:tc>
          <w:tcPr>
            <w:tcW w:w="990" w:type="dxa"/>
            <w:tcBorders>
              <w:top w:val="nil"/>
              <w:left w:val="single" w:color="000000" w:sz="6" w:space="0"/>
              <w:bottom w:val="single" w:color="000000" w:sz="6" w:space="0"/>
              <w:right w:val="single" w:color="000000" w:sz="6" w:space="0"/>
            </w:tcBorders>
            <w:shd w:val="clear"/>
            <w:vAlign w:val="center"/>
          </w:tcPr>
          <w:p w14:paraId="45ECCE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17</w:t>
            </w:r>
          </w:p>
        </w:tc>
        <w:tc>
          <w:tcPr>
            <w:tcW w:w="2670" w:type="dxa"/>
            <w:tcBorders>
              <w:top w:val="nil"/>
              <w:left w:val="single" w:color="000000" w:sz="6" w:space="0"/>
              <w:bottom w:val="single" w:color="000000" w:sz="6" w:space="0"/>
              <w:right w:val="single" w:color="000000" w:sz="6" w:space="0"/>
            </w:tcBorders>
            <w:shd w:val="clear"/>
            <w:vAlign w:val="center"/>
          </w:tcPr>
          <w:p w14:paraId="228013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东河交管大队东兴交管大队</w:t>
            </w:r>
          </w:p>
        </w:tc>
        <w:tc>
          <w:tcPr>
            <w:tcW w:w="5550" w:type="dxa"/>
            <w:tcBorders>
              <w:top w:val="nil"/>
              <w:left w:val="single" w:color="000000" w:sz="6" w:space="0"/>
              <w:bottom w:val="single" w:color="000000" w:sz="6" w:space="0"/>
              <w:right w:val="single" w:color="000000" w:sz="6" w:space="0"/>
            </w:tcBorders>
            <w:shd w:val="clear"/>
            <w:vAlign w:val="top"/>
          </w:tcPr>
          <w:p w14:paraId="2BF40D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编制本部门《重污染天气应急响应专项实施方案》；负责指导和监督制定高排放车辆临时禁、限行方案，落实车辆应急管控措施；研究制定重污染天气预警期间限行方案；配合做好督导企业在重污染天气预警期间实行大宗物料错峰运输工作；完成应急指挥部办公室交办的其他事项。</w:t>
            </w:r>
          </w:p>
        </w:tc>
      </w:tr>
      <w:tr w14:paraId="5F3FB2E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2445" w:hRule="atLeast"/>
        </w:trPr>
        <w:tc>
          <w:tcPr>
            <w:tcW w:w="990" w:type="dxa"/>
            <w:tcBorders>
              <w:top w:val="nil"/>
              <w:left w:val="single" w:color="000000" w:sz="6" w:space="0"/>
              <w:bottom w:val="single" w:color="000000" w:sz="6" w:space="0"/>
              <w:right w:val="single" w:color="000000" w:sz="6" w:space="0"/>
            </w:tcBorders>
            <w:shd w:val="clear"/>
            <w:vAlign w:val="center"/>
          </w:tcPr>
          <w:p w14:paraId="72487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18</w:t>
            </w:r>
          </w:p>
        </w:tc>
        <w:tc>
          <w:tcPr>
            <w:tcW w:w="2670" w:type="dxa"/>
            <w:tcBorders>
              <w:top w:val="nil"/>
              <w:left w:val="single" w:color="000000" w:sz="6" w:space="0"/>
              <w:bottom w:val="single" w:color="000000" w:sz="6" w:space="0"/>
              <w:right w:val="single" w:color="000000" w:sz="6" w:space="0"/>
            </w:tcBorders>
            <w:shd w:val="clear"/>
            <w:vAlign w:val="center"/>
          </w:tcPr>
          <w:p w14:paraId="4AA97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区政府办督查信息室</w:t>
            </w:r>
          </w:p>
        </w:tc>
        <w:tc>
          <w:tcPr>
            <w:tcW w:w="5550" w:type="dxa"/>
            <w:tcBorders>
              <w:top w:val="nil"/>
              <w:left w:val="single" w:color="000000" w:sz="6" w:space="0"/>
              <w:bottom w:val="single" w:color="000000" w:sz="6" w:space="0"/>
              <w:right w:val="single" w:color="000000" w:sz="6" w:space="0"/>
            </w:tcBorders>
            <w:shd w:val="clear"/>
            <w:vAlign w:val="top"/>
          </w:tcPr>
          <w:p w14:paraId="170DC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pPr>
            <w:r>
              <w:rPr>
                <w:rFonts w:hint="eastAsia" w:ascii="微软雅黑" w:hAnsi="微软雅黑" w:eastAsia="微软雅黑" w:cs="微软雅黑"/>
                <w:spacing w:val="0"/>
                <w:sz w:val="27"/>
                <w:szCs w:val="27"/>
                <w:bdr w:val="none" w:color="auto" w:sz="0" w:space="0"/>
              </w:rPr>
              <w:t>负责组织区生态环境、工科、住建、公安、城市管理、发改等有关部门对成员单位重污染天气应急准备、响应等职责落实情况进行监督检查；完成应急指挥部办公室交办的其他事项。</w:t>
            </w:r>
          </w:p>
        </w:tc>
      </w:tr>
    </w:tbl>
    <w:p w14:paraId="40CF14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both"/>
        <w:rPr>
          <w:sz w:val="27"/>
          <w:szCs w:val="27"/>
        </w:rPr>
      </w:pPr>
    </w:p>
    <w:p w14:paraId="67735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sz w:val="27"/>
          <w:szCs w:val="27"/>
        </w:rPr>
      </w:pPr>
      <w:r>
        <w:rPr>
          <w:rFonts w:hint="eastAsia" w:ascii="微软雅黑" w:hAnsi="微软雅黑" w:eastAsia="微软雅黑" w:cs="微软雅黑"/>
          <w:spacing w:val="0"/>
          <w:sz w:val="27"/>
          <w:szCs w:val="27"/>
          <w:bdr w:val="none" w:color="auto" w:sz="0" w:space="0"/>
        </w:rPr>
        <w:t>附件3</w:t>
      </w:r>
    </w:p>
    <w:p w14:paraId="4F624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hint="eastAsia" w:ascii="微软雅黑" w:hAnsi="微软雅黑" w:eastAsia="微软雅黑" w:cs="微软雅黑"/>
          <w:spacing w:val="0"/>
          <w:sz w:val="27"/>
          <w:szCs w:val="27"/>
          <w:bdr w:val="none" w:color="auto" w:sz="0" w:space="0"/>
        </w:rPr>
        <w:t> </w:t>
      </w:r>
    </w:p>
    <w:p w14:paraId="5F1F2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7"/>
          <w:szCs w:val="27"/>
        </w:rPr>
      </w:pPr>
      <w:r>
        <w:rPr>
          <w:rStyle w:val="5"/>
          <w:rFonts w:hint="eastAsia" w:ascii="微软雅黑" w:hAnsi="微软雅黑" w:eastAsia="微软雅黑" w:cs="微软雅黑"/>
          <w:spacing w:val="0"/>
          <w:sz w:val="27"/>
          <w:szCs w:val="27"/>
          <w:bdr w:val="none" w:color="auto" w:sz="0" w:space="0"/>
        </w:rPr>
        <w:t>东河区重污染天气应急职能部门通讯录</w:t>
      </w:r>
    </w:p>
    <w:p w14:paraId="5E52C2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z w:val="27"/>
          <w:szCs w:val="27"/>
        </w:rPr>
      </w:pPr>
      <w:r>
        <w:rPr>
          <w:rFonts w:hint="eastAsia" w:ascii="微软雅黑" w:hAnsi="微软雅黑" w:eastAsia="微软雅黑" w:cs="微软雅黑"/>
          <w:spacing w:val="0"/>
          <w:sz w:val="27"/>
          <w:szCs w:val="27"/>
          <w:bdr w:val="none" w:color="auto" w:sz="0" w:space="0"/>
        </w:rPr>
        <w:t> </w:t>
      </w:r>
    </w:p>
    <w:tbl>
      <w:tblPr>
        <w:tblW w:w="0" w:type="auto"/>
        <w:tblInd w:w="0" w:type="dxa"/>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Layout w:type="autofit"/>
        <w:tblCellMar>
          <w:top w:w="0" w:type="dxa"/>
          <w:left w:w="0" w:type="dxa"/>
          <w:bottom w:w="0" w:type="dxa"/>
          <w:right w:w="0" w:type="dxa"/>
        </w:tblCellMar>
      </w:tblPr>
      <w:tblGrid>
        <w:gridCol w:w="1350"/>
        <w:gridCol w:w="3975"/>
        <w:gridCol w:w="3165"/>
      </w:tblGrid>
      <w:tr w14:paraId="5DFB7FB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14:paraId="77485A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序号</w:t>
            </w:r>
          </w:p>
        </w:tc>
        <w:tc>
          <w:tcPr>
            <w:tcW w:w="397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26C319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单    位</w:t>
            </w:r>
          </w:p>
        </w:tc>
        <w:tc>
          <w:tcPr>
            <w:tcW w:w="3165" w:type="dxa"/>
            <w:tcBorders>
              <w:top w:val="single" w:color="auto" w:sz="6" w:space="0"/>
              <w:left w:val="nil"/>
              <w:bottom w:val="single" w:color="auto" w:sz="6" w:space="0"/>
              <w:right w:val="single" w:color="auto" w:sz="6" w:space="0"/>
            </w:tcBorders>
            <w:shd w:val="clear"/>
            <w:tcMar>
              <w:left w:w="105" w:type="dxa"/>
              <w:right w:w="105" w:type="dxa"/>
            </w:tcMar>
            <w:vAlign w:val="center"/>
          </w:tcPr>
          <w:p w14:paraId="486BC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联 系 方 式</w:t>
            </w:r>
          </w:p>
        </w:tc>
      </w:tr>
      <w:tr w14:paraId="61F37B84">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1736A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381A9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区委宣传部</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29B77C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4388423</w:t>
            </w:r>
          </w:p>
        </w:tc>
      </w:tr>
      <w:tr w14:paraId="15CE1BF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EBE4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2</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68EBC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区政府办公室</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60AB2F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4388506</w:t>
            </w:r>
          </w:p>
        </w:tc>
      </w:tr>
      <w:tr w14:paraId="3D823B1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4BE2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3</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01E9D3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铝业园区管委会</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1EC7E2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6167302</w:t>
            </w:r>
          </w:p>
        </w:tc>
      </w:tr>
      <w:tr w14:paraId="70A5C7B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A56B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1875D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区发改委</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2A89E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4388204</w:t>
            </w:r>
          </w:p>
        </w:tc>
      </w:tr>
      <w:tr w14:paraId="1059CE8A">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F23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5</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231D42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区教育局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55A914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6166067</w:t>
            </w:r>
          </w:p>
        </w:tc>
      </w:tr>
      <w:tr w14:paraId="127C8F5F">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4CED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6</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14158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区工科局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18543A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4180100</w:t>
            </w:r>
          </w:p>
        </w:tc>
      </w:tr>
      <w:tr w14:paraId="00CC4BF5">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D20F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7</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4E8F90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区财政局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5F22AA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6933959</w:t>
            </w:r>
          </w:p>
        </w:tc>
      </w:tr>
      <w:tr w14:paraId="0D0591FF">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211FC2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8</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2A3268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区住建局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6A8C06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4156145</w:t>
            </w:r>
          </w:p>
        </w:tc>
      </w:tr>
      <w:tr w14:paraId="0912F266">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C165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9</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21B67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区农牧局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2AEADF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4388016</w:t>
            </w:r>
          </w:p>
        </w:tc>
      </w:tr>
      <w:tr w14:paraId="495039A0">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3BA97A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10</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117A3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区卫健委</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2100E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4105195</w:t>
            </w:r>
          </w:p>
        </w:tc>
      </w:tr>
      <w:tr w14:paraId="5A11443D">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190A3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11</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26460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区应急管理局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4C4A1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4388829</w:t>
            </w:r>
          </w:p>
        </w:tc>
      </w:tr>
      <w:tr w14:paraId="46289798">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3806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12</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7EAB2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区市场监督管理局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6466B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4172718</w:t>
            </w:r>
          </w:p>
        </w:tc>
      </w:tr>
      <w:tr w14:paraId="609DA93C">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10268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13</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7ED4CE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区城市管理综合执法局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096ED5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4106066</w:t>
            </w:r>
          </w:p>
        </w:tc>
      </w:tr>
      <w:tr w14:paraId="1E5376C2">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170C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14</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3BEF5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河东镇</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7F9DE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2801633</w:t>
            </w:r>
          </w:p>
        </w:tc>
      </w:tr>
      <w:tr w14:paraId="5B8140E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6009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15</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1F3863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沙尔沁镇</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41CEF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4995845</w:t>
            </w:r>
          </w:p>
        </w:tc>
      </w:tr>
      <w:tr w14:paraId="046683D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45EE11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16</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0BD8F5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区自然资源分局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0C0812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4109594</w:t>
            </w:r>
          </w:p>
        </w:tc>
      </w:tr>
      <w:tr w14:paraId="3B6E7D27">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E5E97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17</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75278E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区生态环境分局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58CA5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5191760</w:t>
            </w:r>
          </w:p>
        </w:tc>
      </w:tr>
      <w:tr w14:paraId="11DEEC26">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7D44C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18</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532AA0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区公安分局</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0733FB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5588033</w:t>
            </w:r>
          </w:p>
        </w:tc>
      </w:tr>
      <w:tr w14:paraId="3CC2EA6E">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58493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19</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5DDEFB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东河交管大队</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7C399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2215969</w:t>
            </w:r>
          </w:p>
        </w:tc>
      </w:tr>
      <w:tr w14:paraId="796B1E9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68050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20</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616B96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东兴交管大队</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61479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3657774</w:t>
            </w:r>
          </w:p>
        </w:tc>
      </w:tr>
      <w:tr w14:paraId="0B3B88F9">
        <w:tblPrEx>
          <w:tblBorders>
            <w:top w:val="single" w:color="444444" w:sz="6" w:space="0"/>
            <w:left w:val="single" w:color="444444" w:sz="6" w:space="0"/>
            <w:bottom w:val="single" w:color="444444" w:sz="6" w:space="0"/>
            <w:right w:val="single" w:color="444444" w:sz="6" w:space="0"/>
            <w:insideH w:val="none" w:color="auto" w:sz="0" w:space="0"/>
            <w:insideV w:val="none" w:color="auto" w:sz="0" w:space="0"/>
          </w:tblBorders>
          <w:shd w:val="clear"/>
          <w:tblCellMar>
            <w:top w:w="0" w:type="dxa"/>
            <w:left w:w="0" w:type="dxa"/>
            <w:bottom w:w="0" w:type="dxa"/>
            <w:right w:w="0" w:type="dxa"/>
          </w:tblCellMar>
        </w:tblPrEx>
        <w:trPr>
          <w:trHeight w:val="390" w:hRule="atLeast"/>
        </w:trPr>
        <w:tc>
          <w:tcPr>
            <w:tcW w:w="1350" w:type="dxa"/>
            <w:tcBorders>
              <w:top w:val="nil"/>
              <w:left w:val="single" w:color="auto" w:sz="6" w:space="0"/>
              <w:bottom w:val="single" w:color="auto" w:sz="6" w:space="0"/>
              <w:right w:val="single" w:color="auto" w:sz="6" w:space="0"/>
            </w:tcBorders>
            <w:shd w:val="clear"/>
            <w:tcMar>
              <w:left w:w="105" w:type="dxa"/>
              <w:right w:w="105" w:type="dxa"/>
            </w:tcMar>
            <w:vAlign w:val="center"/>
          </w:tcPr>
          <w:p w14:paraId="0F089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21</w:t>
            </w:r>
          </w:p>
        </w:tc>
        <w:tc>
          <w:tcPr>
            <w:tcW w:w="3975" w:type="dxa"/>
            <w:tcBorders>
              <w:top w:val="nil"/>
              <w:left w:val="nil"/>
              <w:bottom w:val="single" w:color="auto" w:sz="6" w:space="0"/>
              <w:right w:val="single" w:color="auto" w:sz="6" w:space="0"/>
            </w:tcBorders>
            <w:shd w:val="clear"/>
            <w:tcMar>
              <w:left w:w="105" w:type="dxa"/>
              <w:right w:w="105" w:type="dxa"/>
            </w:tcMar>
            <w:vAlign w:val="center"/>
          </w:tcPr>
          <w:p w14:paraId="242DE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区政府办督查信息室</w:t>
            </w:r>
          </w:p>
        </w:tc>
        <w:tc>
          <w:tcPr>
            <w:tcW w:w="3165" w:type="dxa"/>
            <w:tcBorders>
              <w:top w:val="nil"/>
              <w:left w:val="nil"/>
              <w:bottom w:val="single" w:color="auto" w:sz="6" w:space="0"/>
              <w:right w:val="single" w:color="auto" w:sz="6" w:space="0"/>
            </w:tcBorders>
            <w:shd w:val="clear"/>
            <w:tcMar>
              <w:left w:w="105" w:type="dxa"/>
              <w:right w:w="105" w:type="dxa"/>
            </w:tcMar>
            <w:vAlign w:val="center"/>
          </w:tcPr>
          <w:p w14:paraId="0D0817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pPr>
            <w:r>
              <w:rPr>
                <w:rFonts w:hint="eastAsia" w:ascii="微软雅黑" w:hAnsi="微软雅黑" w:eastAsia="微软雅黑" w:cs="微软雅黑"/>
                <w:spacing w:val="0"/>
                <w:sz w:val="27"/>
                <w:szCs w:val="27"/>
                <w:bdr w:val="none" w:color="auto" w:sz="0" w:space="0"/>
              </w:rPr>
              <w:t>4388515</w:t>
            </w:r>
          </w:p>
        </w:tc>
      </w:tr>
    </w:tbl>
    <w:p w14:paraId="6A502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z w:val="27"/>
          <w:szCs w:val="27"/>
        </w:rPr>
      </w:pPr>
      <w:r>
        <w:rPr>
          <w:rFonts w:hint="eastAsia" w:ascii="微软雅黑" w:hAnsi="微软雅黑" w:eastAsia="微软雅黑" w:cs="微软雅黑"/>
          <w:sz w:val="27"/>
          <w:szCs w:val="27"/>
          <w:bdr w:val="none" w:color="auto" w:sz="0" w:space="0"/>
        </w:rPr>
        <w:t> </w:t>
      </w:r>
    </w:p>
    <w:p w14:paraId="7CA7D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sz w:val="27"/>
          <w:szCs w:val="27"/>
        </w:rPr>
      </w:pPr>
      <w:r>
        <w:rPr>
          <w:rFonts w:hint="eastAsia" w:ascii="微软雅黑" w:hAnsi="微软雅黑" w:eastAsia="微软雅黑" w:cs="微软雅黑"/>
          <w:sz w:val="27"/>
          <w:szCs w:val="27"/>
          <w:bdr w:val="none" w:color="auto" w:sz="0" w:space="0"/>
        </w:rPr>
        <w:t> </w:t>
      </w:r>
    </w:p>
    <w:p w14:paraId="6D9AB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7"/>
          <w:szCs w:val="27"/>
        </w:rPr>
      </w:pPr>
    </w:p>
    <w:p w14:paraId="6CCA9CB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824B5"/>
    <w:rsid w:val="5068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2026-05-08T01:11:00Z</dcterms:created>
  <dc:creator>嘟嘟</dc:creator>
  <cp:lastModifiedBy>嘟嘟</cp:lastModifiedBy>
  <dcterms:modified xsi:type="dcterms:W3CDTF">2026-05-08T01:11:10Z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B20EB25568F740C4BCA850BC50951CB2_11</vt:lpwstr>
  </property>
  <property fmtid="{D5CDD505-2E9C-101B-9397-08002B2CF9AE}" pid="4" name="KSOTemplateDocerSaveRecord">
    <vt:lpwstr>eyJoZGlkIjoiMzI0YzE2ZDJmOTE5OGE2NDBmYTk3ZDRhZjEyN2RmYTIiLCJ1c2VySWQiOiIxMTM3Mzg0MDYxIn0=</vt:lpwstr>
  </property>
</Properties>
</file>