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6052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包头市东河区司法局</w:t>
      </w:r>
      <w:r>
        <w:rPr>
          <w:rFonts w:hint="eastAsia" w:ascii="方正小标宋_GBK" w:hAnsi="方正小标宋_GBK" w:eastAsia="方正小标宋_GBK" w:cs="方正小标宋_GBK"/>
          <w:sz w:val="44"/>
          <w:szCs w:val="44"/>
        </w:rPr>
        <w:t>主动公开事项目录</w:t>
      </w:r>
    </w:p>
    <w:tbl>
      <w:tblPr>
        <w:tblStyle w:val="3"/>
        <w:tblW w:w="1340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3"/>
        <w:gridCol w:w="791"/>
        <w:gridCol w:w="682"/>
        <w:gridCol w:w="1050"/>
        <w:gridCol w:w="641"/>
        <w:gridCol w:w="1268"/>
        <w:gridCol w:w="734"/>
        <w:gridCol w:w="645"/>
        <w:gridCol w:w="1048"/>
        <w:gridCol w:w="1282"/>
        <w:gridCol w:w="1997"/>
        <w:gridCol w:w="420"/>
        <w:gridCol w:w="904"/>
        <w:gridCol w:w="1286"/>
      </w:tblGrid>
      <w:tr w14:paraId="3EC153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26"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D183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ascii="仿宋" w:hAnsi="仿宋" w:eastAsia="仿宋" w:cs="仿宋"/>
                <w:sz w:val="21"/>
                <w:szCs w:val="21"/>
              </w:rPr>
              <w:t>公开事项</w:t>
            </w:r>
          </w:p>
        </w:tc>
        <w:tc>
          <w:tcPr>
            <w:tcW w:w="105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E52E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公开内容（要素）</w:t>
            </w:r>
          </w:p>
        </w:tc>
        <w:tc>
          <w:tcPr>
            <w:tcW w:w="641"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E4CD4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公开依据</w:t>
            </w:r>
          </w:p>
        </w:tc>
        <w:tc>
          <w:tcPr>
            <w:tcW w:w="126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FB19F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条款内容</w:t>
            </w:r>
          </w:p>
        </w:tc>
        <w:tc>
          <w:tcPr>
            <w:tcW w:w="734"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08EF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依据效力位阶</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E95C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公开时限</w:t>
            </w:r>
          </w:p>
        </w:tc>
        <w:tc>
          <w:tcPr>
            <w:tcW w:w="104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B63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公开主体</w:t>
            </w:r>
          </w:p>
        </w:tc>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B37C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事项类别（法定公开、其他）</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636B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sz w:val="21"/>
                <w:szCs w:val="21"/>
              </w:rPr>
              <w:t>公开渠道和载体</w:t>
            </w:r>
          </w:p>
        </w:tc>
        <w:tc>
          <w:tcPr>
            <w:tcW w:w="1324"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63D74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公开对象</w:t>
            </w:r>
          </w:p>
        </w:tc>
        <w:tc>
          <w:tcPr>
            <w:tcW w:w="128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66A6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责任处室</w:t>
            </w:r>
          </w:p>
        </w:tc>
      </w:tr>
      <w:tr w14:paraId="46034F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C98D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一级事项</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0E3D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二级事项</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C45C6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三级事项</w:t>
            </w:r>
          </w:p>
        </w:tc>
        <w:tc>
          <w:tcPr>
            <w:tcW w:w="10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8748C6B">
            <w:pPr>
              <w:jc w:val="center"/>
              <w:rPr>
                <w:rFonts w:hint="eastAsia" w:ascii="Arial" w:hAnsi="Arial" w:eastAsia="微软雅黑" w:cs="Arial"/>
                <w:sz w:val="21"/>
                <w:szCs w:val="21"/>
              </w:rPr>
            </w:pPr>
          </w:p>
        </w:tc>
        <w:tc>
          <w:tcPr>
            <w:tcW w:w="64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A846504">
            <w:pPr>
              <w:jc w:val="center"/>
              <w:rPr>
                <w:rFonts w:hint="default" w:ascii="Arial" w:hAnsi="Arial" w:eastAsia="微软雅黑" w:cs="Arial"/>
                <w:sz w:val="21"/>
                <w:szCs w:val="21"/>
              </w:rPr>
            </w:pPr>
          </w:p>
        </w:tc>
        <w:tc>
          <w:tcPr>
            <w:tcW w:w="126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41C6D81">
            <w:pPr>
              <w:jc w:val="center"/>
              <w:rPr>
                <w:rFonts w:hint="default" w:ascii="Arial" w:hAnsi="Arial" w:eastAsia="微软雅黑" w:cs="Arial"/>
                <w:sz w:val="21"/>
                <w:szCs w:val="21"/>
              </w:rPr>
            </w:pPr>
          </w:p>
        </w:tc>
        <w:tc>
          <w:tcPr>
            <w:tcW w:w="734"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ADFFE1">
            <w:pPr>
              <w:jc w:val="center"/>
              <w:rPr>
                <w:rFonts w:hint="default" w:ascii="Arial" w:hAnsi="Arial" w:eastAsia="微软雅黑" w:cs="Arial"/>
                <w:sz w:val="21"/>
                <w:szCs w:val="21"/>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84E5F3F">
            <w:pPr>
              <w:jc w:val="center"/>
              <w:rPr>
                <w:rFonts w:hint="default" w:ascii="Arial" w:hAnsi="Arial" w:eastAsia="微软雅黑" w:cs="Arial"/>
                <w:sz w:val="21"/>
                <w:szCs w:val="21"/>
              </w:rPr>
            </w:pPr>
          </w:p>
        </w:tc>
        <w:tc>
          <w:tcPr>
            <w:tcW w:w="104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53D9920">
            <w:pPr>
              <w:jc w:val="center"/>
              <w:rPr>
                <w:rFonts w:hint="default" w:ascii="Arial" w:hAnsi="Arial" w:eastAsia="微软雅黑" w:cs="Arial"/>
                <w:sz w:val="21"/>
                <w:szCs w:val="21"/>
              </w:rPr>
            </w:pPr>
          </w:p>
        </w:tc>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F360A8">
            <w:pPr>
              <w:jc w:val="center"/>
              <w:rPr>
                <w:rFonts w:hint="default" w:ascii="Arial" w:hAnsi="Arial" w:eastAsia="微软雅黑" w:cs="Arial"/>
                <w:sz w:val="21"/>
                <w:szCs w:val="21"/>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D1A47F4">
            <w:pPr>
              <w:jc w:val="left"/>
              <w:rPr>
                <w:rFonts w:hint="default" w:ascii="Arial" w:hAnsi="Arial" w:eastAsia="微软雅黑" w:cs="Arial"/>
                <w:sz w:val="21"/>
                <w:szCs w:val="21"/>
              </w:rPr>
            </w:pP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B19F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全社会</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13EF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特定群体</w:t>
            </w:r>
          </w:p>
        </w:tc>
        <w:tc>
          <w:tcPr>
            <w:tcW w:w="128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28907D">
            <w:pPr>
              <w:jc w:val="center"/>
              <w:rPr>
                <w:rFonts w:hint="default" w:ascii="Arial" w:hAnsi="Arial" w:eastAsia="微软雅黑" w:cs="Arial"/>
                <w:sz w:val="21"/>
                <w:szCs w:val="21"/>
              </w:rPr>
            </w:pPr>
          </w:p>
        </w:tc>
      </w:tr>
      <w:tr w14:paraId="2D88E0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A6F2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政务公开</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6877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机构信息</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2F0C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基本信息</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786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ascii="仿宋" w:hAnsi="仿宋" w:eastAsia="仿宋" w:cs="仿宋"/>
                <w:i w:val="0"/>
                <w:iCs w:val="0"/>
                <w:caps w:val="0"/>
                <w:color w:val="222222"/>
                <w:spacing w:val="0"/>
                <w:sz w:val="21"/>
                <w:szCs w:val="21"/>
                <w:shd w:val="clear" w:fill="FFFFFF"/>
              </w:rPr>
              <w:t>办公地址、办公时间等</w:t>
            </w:r>
          </w:p>
        </w:tc>
        <w:tc>
          <w:tcPr>
            <w:tcW w:w="64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96974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《中华人民共和国政府信息公开条例》</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1B79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ascii="仿宋" w:hAnsi="仿宋" w:eastAsia="仿宋" w:cs="仿宋"/>
                <w:i w:val="0"/>
                <w:iCs w:val="0"/>
                <w:caps w:val="0"/>
                <w:color w:val="222222"/>
                <w:spacing w:val="0"/>
                <w:sz w:val="21"/>
                <w:szCs w:val="21"/>
                <w:shd w:val="clear" w:fill="FFFFFF"/>
              </w:rPr>
              <w:t>第二十条</w:t>
            </w:r>
            <w:r>
              <w:rPr>
                <w:rFonts w:hint="eastAsia" w:ascii="仿宋" w:hAnsi="仿宋" w:eastAsia="仿宋" w:cs="仿宋"/>
                <w:i w:val="0"/>
                <w:iCs w:val="0"/>
                <w:caps w:val="0"/>
                <w:color w:val="222222"/>
                <w:spacing w:val="0"/>
                <w:sz w:val="21"/>
                <w:szCs w:val="21"/>
                <w:shd w:val="clear" w:fill="FFFFFF"/>
              </w:rPr>
              <w:t>行政机关应当依照本条例第十九条的规定，主动公开本行政机关的下列政府信息：</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仿宋" w:hAnsi="仿宋" w:eastAsia="仿宋" w:cs="仿宋"/>
                <w:i w:val="0"/>
                <w:iCs w:val="0"/>
                <w:caps w:val="0"/>
                <w:color w:val="222222"/>
                <w:spacing w:val="0"/>
                <w:sz w:val="21"/>
                <w:szCs w:val="21"/>
                <w:shd w:val="clear" w:fill="FFFFFF"/>
              </w:rPr>
              <w:t>（二）机关职能、机构设置、办公地址、办公时间、联系方式、负责人姓名；</w:t>
            </w:r>
          </w:p>
        </w:tc>
        <w:tc>
          <w:tcPr>
            <w:tcW w:w="73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91F74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行政法规</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16E5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信息形成或者变更之日起20个工作日</w:t>
            </w:r>
          </w:p>
        </w:tc>
        <w:tc>
          <w:tcPr>
            <w:tcW w:w="104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3F08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包头市东河区司法局</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6F7D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法定公开</w:t>
            </w:r>
          </w:p>
        </w:tc>
        <w:tc>
          <w:tcPr>
            <w:tcW w:w="199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E423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■政府网站</w:t>
            </w:r>
          </w:p>
          <w:p w14:paraId="4A4DA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□政府公报</w:t>
            </w:r>
          </w:p>
          <w:p w14:paraId="3F62E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□两微一端</w:t>
            </w:r>
          </w:p>
          <w:p w14:paraId="4B19E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□发布会/听证会</w:t>
            </w:r>
          </w:p>
          <w:p w14:paraId="6CA8C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□广播电视</w:t>
            </w:r>
          </w:p>
          <w:p w14:paraId="32FF47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□纸质媒体</w:t>
            </w:r>
          </w:p>
          <w:p w14:paraId="189827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□公开查阅点</w:t>
            </w:r>
          </w:p>
          <w:p w14:paraId="024E7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□政务服务中心</w:t>
            </w:r>
          </w:p>
          <w:p w14:paraId="39681F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□便民服务站</w:t>
            </w:r>
          </w:p>
          <w:p w14:paraId="53EFBF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□入户/现场</w:t>
            </w:r>
          </w:p>
          <w:p w14:paraId="353553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□社区/企事业单位/村公示栏（电子屏）</w:t>
            </w:r>
          </w:p>
          <w:p w14:paraId="2F1E7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□精准推送</w:t>
            </w:r>
          </w:p>
          <w:p w14:paraId="45F73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■其他</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B2C8D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2A6CF5B">
            <w:pPr>
              <w:keepNext w:val="0"/>
              <w:keepLines w:val="0"/>
              <w:widowControl/>
              <w:suppressLineNumbers w:val="0"/>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E79F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办公室</w:t>
            </w:r>
          </w:p>
        </w:tc>
      </w:tr>
    </w:tbl>
    <w:p w14:paraId="3AB94D91"/>
    <w:p w14:paraId="316396A6"/>
    <w:p w14:paraId="0D143F92"/>
    <w:p w14:paraId="36991AB5"/>
    <w:p w14:paraId="67A0B8D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包头市东河区司法局</w:t>
      </w:r>
      <w:r>
        <w:rPr>
          <w:rFonts w:hint="eastAsia" w:ascii="方正小标宋_GBK" w:hAnsi="方正小标宋_GBK" w:eastAsia="方正小标宋_GBK" w:cs="方正小标宋_GBK"/>
          <w:sz w:val="44"/>
          <w:szCs w:val="44"/>
        </w:rPr>
        <w:t>主动公开事项目录</w:t>
      </w:r>
    </w:p>
    <w:tbl>
      <w:tblPr>
        <w:tblStyle w:val="3"/>
        <w:tblW w:w="1340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3"/>
        <w:gridCol w:w="791"/>
        <w:gridCol w:w="682"/>
        <w:gridCol w:w="1050"/>
        <w:gridCol w:w="641"/>
        <w:gridCol w:w="1268"/>
        <w:gridCol w:w="734"/>
        <w:gridCol w:w="645"/>
        <w:gridCol w:w="1048"/>
        <w:gridCol w:w="1282"/>
        <w:gridCol w:w="1997"/>
        <w:gridCol w:w="420"/>
        <w:gridCol w:w="904"/>
        <w:gridCol w:w="1286"/>
      </w:tblGrid>
      <w:tr w14:paraId="741421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26"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E0B1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ascii="仿宋" w:hAnsi="仿宋" w:eastAsia="仿宋" w:cs="仿宋"/>
                <w:sz w:val="21"/>
                <w:szCs w:val="21"/>
              </w:rPr>
              <w:t>公开事项</w:t>
            </w:r>
          </w:p>
        </w:tc>
        <w:tc>
          <w:tcPr>
            <w:tcW w:w="105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4CA8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公开内容（要素）</w:t>
            </w:r>
          </w:p>
        </w:tc>
        <w:tc>
          <w:tcPr>
            <w:tcW w:w="641"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F95E7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公开依据</w:t>
            </w:r>
          </w:p>
        </w:tc>
        <w:tc>
          <w:tcPr>
            <w:tcW w:w="126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0077A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条款内容</w:t>
            </w:r>
          </w:p>
        </w:tc>
        <w:tc>
          <w:tcPr>
            <w:tcW w:w="734"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7124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依据效力位阶</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6806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公开时限</w:t>
            </w:r>
          </w:p>
        </w:tc>
        <w:tc>
          <w:tcPr>
            <w:tcW w:w="104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D471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公开主体</w:t>
            </w:r>
          </w:p>
        </w:tc>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BE88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事项类别（法定公开、其他）</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D9EC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sz w:val="21"/>
                <w:szCs w:val="21"/>
              </w:rPr>
              <w:t>公开渠道和载体</w:t>
            </w:r>
          </w:p>
        </w:tc>
        <w:tc>
          <w:tcPr>
            <w:tcW w:w="1324"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211F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公开对象</w:t>
            </w:r>
          </w:p>
        </w:tc>
        <w:tc>
          <w:tcPr>
            <w:tcW w:w="128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106F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责任处室</w:t>
            </w:r>
          </w:p>
        </w:tc>
      </w:tr>
      <w:tr w14:paraId="346EE5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88D8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一级事项</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DE27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二级事项</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BDCB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三级事项</w:t>
            </w:r>
          </w:p>
        </w:tc>
        <w:tc>
          <w:tcPr>
            <w:tcW w:w="10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9F851C5">
            <w:pPr>
              <w:jc w:val="center"/>
              <w:rPr>
                <w:rFonts w:hint="eastAsia" w:ascii="Arial" w:hAnsi="Arial" w:eastAsia="微软雅黑" w:cs="Arial"/>
                <w:sz w:val="21"/>
                <w:szCs w:val="21"/>
              </w:rPr>
            </w:pPr>
          </w:p>
        </w:tc>
        <w:tc>
          <w:tcPr>
            <w:tcW w:w="64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031C956">
            <w:pPr>
              <w:jc w:val="center"/>
              <w:rPr>
                <w:rFonts w:hint="default" w:ascii="Arial" w:hAnsi="Arial" w:eastAsia="微软雅黑" w:cs="Arial"/>
                <w:sz w:val="21"/>
                <w:szCs w:val="21"/>
              </w:rPr>
            </w:pPr>
          </w:p>
        </w:tc>
        <w:tc>
          <w:tcPr>
            <w:tcW w:w="126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94EC804">
            <w:pPr>
              <w:jc w:val="center"/>
              <w:rPr>
                <w:rFonts w:hint="default" w:ascii="Arial" w:hAnsi="Arial" w:eastAsia="微软雅黑" w:cs="Arial"/>
                <w:sz w:val="21"/>
                <w:szCs w:val="21"/>
              </w:rPr>
            </w:pPr>
          </w:p>
        </w:tc>
        <w:tc>
          <w:tcPr>
            <w:tcW w:w="734"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3A984F3">
            <w:pPr>
              <w:jc w:val="center"/>
              <w:rPr>
                <w:rFonts w:hint="default" w:ascii="Arial" w:hAnsi="Arial" w:eastAsia="微软雅黑" w:cs="Arial"/>
                <w:sz w:val="21"/>
                <w:szCs w:val="21"/>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0406DB7">
            <w:pPr>
              <w:jc w:val="center"/>
              <w:rPr>
                <w:rFonts w:hint="default" w:ascii="Arial" w:hAnsi="Arial" w:eastAsia="微软雅黑" w:cs="Arial"/>
                <w:sz w:val="21"/>
                <w:szCs w:val="21"/>
              </w:rPr>
            </w:pPr>
          </w:p>
        </w:tc>
        <w:tc>
          <w:tcPr>
            <w:tcW w:w="104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49E9BC9">
            <w:pPr>
              <w:jc w:val="center"/>
              <w:rPr>
                <w:rFonts w:hint="default" w:ascii="Arial" w:hAnsi="Arial" w:eastAsia="微软雅黑" w:cs="Arial"/>
                <w:sz w:val="21"/>
                <w:szCs w:val="21"/>
              </w:rPr>
            </w:pPr>
          </w:p>
        </w:tc>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949BF5">
            <w:pPr>
              <w:jc w:val="center"/>
              <w:rPr>
                <w:rFonts w:hint="default" w:ascii="Arial" w:hAnsi="Arial" w:eastAsia="微软雅黑" w:cs="Arial"/>
                <w:sz w:val="21"/>
                <w:szCs w:val="21"/>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001EE04">
            <w:pPr>
              <w:jc w:val="left"/>
              <w:rPr>
                <w:rFonts w:hint="default" w:ascii="Arial" w:hAnsi="Arial" w:eastAsia="微软雅黑" w:cs="Arial"/>
                <w:sz w:val="21"/>
                <w:szCs w:val="21"/>
              </w:rPr>
            </w:pP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42E2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全社会</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76C3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特定群体</w:t>
            </w:r>
          </w:p>
        </w:tc>
        <w:tc>
          <w:tcPr>
            <w:tcW w:w="128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2E179B5">
            <w:pPr>
              <w:jc w:val="center"/>
              <w:rPr>
                <w:rFonts w:hint="default" w:ascii="Arial" w:hAnsi="Arial" w:eastAsia="微软雅黑" w:cs="Arial"/>
                <w:sz w:val="21"/>
                <w:szCs w:val="21"/>
              </w:rPr>
            </w:pPr>
          </w:p>
        </w:tc>
      </w:tr>
      <w:tr w14:paraId="7ED0C2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E6F4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政务公开</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D477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机构信息</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7B4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领导信息</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3AE5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仿宋" w:hAnsi="仿宋" w:eastAsia="仿宋" w:cs="仿宋"/>
                <w:i w:val="0"/>
                <w:iCs w:val="0"/>
                <w:caps w:val="0"/>
                <w:color w:val="222222"/>
                <w:spacing w:val="0"/>
                <w:sz w:val="21"/>
                <w:szCs w:val="21"/>
                <w:shd w:val="clear" w:fill="FFFFFF"/>
                <w:lang w:val="en-US" w:eastAsia="zh-CN"/>
              </w:rPr>
              <w:t>局长</w:t>
            </w:r>
            <w:r>
              <w:rPr>
                <w:rFonts w:ascii="仿宋" w:hAnsi="仿宋" w:eastAsia="仿宋" w:cs="仿宋"/>
                <w:i w:val="0"/>
                <w:iCs w:val="0"/>
                <w:caps w:val="0"/>
                <w:color w:val="222222"/>
                <w:spacing w:val="0"/>
                <w:sz w:val="21"/>
                <w:szCs w:val="21"/>
                <w:shd w:val="clear" w:fill="FFFFFF"/>
              </w:rPr>
              <w:t>、副</w:t>
            </w:r>
            <w:r>
              <w:rPr>
                <w:rFonts w:hint="eastAsia" w:ascii="仿宋" w:hAnsi="仿宋" w:eastAsia="仿宋" w:cs="仿宋"/>
                <w:i w:val="0"/>
                <w:iCs w:val="0"/>
                <w:caps w:val="0"/>
                <w:color w:val="222222"/>
                <w:spacing w:val="0"/>
                <w:sz w:val="21"/>
                <w:szCs w:val="21"/>
                <w:shd w:val="clear" w:fill="FFFFFF"/>
                <w:lang w:val="en-US" w:eastAsia="zh-CN"/>
              </w:rPr>
              <w:t>局长</w:t>
            </w:r>
            <w:r>
              <w:rPr>
                <w:rFonts w:ascii="仿宋" w:hAnsi="仿宋" w:eastAsia="仿宋" w:cs="仿宋"/>
                <w:i w:val="0"/>
                <w:iCs w:val="0"/>
                <w:caps w:val="0"/>
                <w:color w:val="222222"/>
                <w:spacing w:val="0"/>
                <w:sz w:val="21"/>
                <w:szCs w:val="21"/>
                <w:shd w:val="clear" w:fill="FFFFFF"/>
              </w:rPr>
              <w:t>、党</w:t>
            </w:r>
            <w:r>
              <w:rPr>
                <w:rFonts w:hint="eastAsia" w:ascii="仿宋" w:hAnsi="仿宋" w:eastAsia="仿宋" w:cs="仿宋"/>
                <w:i w:val="0"/>
                <w:iCs w:val="0"/>
                <w:caps w:val="0"/>
                <w:color w:val="222222"/>
                <w:spacing w:val="0"/>
                <w:sz w:val="21"/>
                <w:szCs w:val="21"/>
                <w:shd w:val="clear" w:fill="FFFFFF"/>
                <w:lang w:val="en-US" w:eastAsia="zh-CN"/>
              </w:rPr>
              <w:t>组书记、党组成员</w:t>
            </w:r>
            <w:r>
              <w:rPr>
                <w:rFonts w:ascii="仿宋" w:hAnsi="仿宋" w:eastAsia="仿宋" w:cs="仿宋"/>
                <w:i w:val="0"/>
                <w:iCs w:val="0"/>
                <w:caps w:val="0"/>
                <w:color w:val="222222"/>
                <w:spacing w:val="0"/>
                <w:sz w:val="21"/>
                <w:szCs w:val="21"/>
                <w:shd w:val="clear" w:fill="FFFFFF"/>
              </w:rPr>
              <w:t>等领导的姓名、照片、职务等</w:t>
            </w:r>
          </w:p>
        </w:tc>
        <w:tc>
          <w:tcPr>
            <w:tcW w:w="64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D701C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《中华人民共和国政府信息公开条例》</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277C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ascii="仿宋" w:hAnsi="仿宋" w:eastAsia="仿宋" w:cs="仿宋"/>
                <w:i w:val="0"/>
                <w:iCs w:val="0"/>
                <w:caps w:val="0"/>
                <w:color w:val="222222"/>
                <w:spacing w:val="0"/>
                <w:sz w:val="21"/>
                <w:szCs w:val="21"/>
                <w:shd w:val="clear" w:fill="FFFFFF"/>
              </w:rPr>
              <w:t>第二十条</w:t>
            </w:r>
            <w:r>
              <w:rPr>
                <w:rFonts w:hint="eastAsia" w:ascii="仿宋" w:hAnsi="仿宋" w:eastAsia="仿宋" w:cs="仿宋"/>
                <w:i w:val="0"/>
                <w:iCs w:val="0"/>
                <w:caps w:val="0"/>
                <w:color w:val="222222"/>
                <w:spacing w:val="0"/>
                <w:sz w:val="21"/>
                <w:szCs w:val="21"/>
                <w:shd w:val="clear" w:fill="FFFFFF"/>
              </w:rPr>
              <w:t>行政机关应当依照本条例第十九条的规定，主动公开本行政机关的下列政府信息：</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仿宋" w:hAnsi="仿宋" w:eastAsia="仿宋" w:cs="仿宋"/>
                <w:i w:val="0"/>
                <w:iCs w:val="0"/>
                <w:caps w:val="0"/>
                <w:color w:val="222222"/>
                <w:spacing w:val="0"/>
                <w:sz w:val="21"/>
                <w:szCs w:val="21"/>
                <w:shd w:val="clear" w:fill="FFFFFF"/>
              </w:rPr>
              <w:t>（二）机关职能、机构设置、办公地址、办公时间、联系方式、负责人姓名；</w:t>
            </w:r>
          </w:p>
        </w:tc>
        <w:tc>
          <w:tcPr>
            <w:tcW w:w="73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099EC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行政法规</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4540F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信息形成或者变更之日起20个工作日</w:t>
            </w:r>
          </w:p>
        </w:tc>
        <w:tc>
          <w:tcPr>
            <w:tcW w:w="104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9573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包头市东河区司法局</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AF24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法定公开</w:t>
            </w:r>
          </w:p>
        </w:tc>
        <w:tc>
          <w:tcPr>
            <w:tcW w:w="199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E0DD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■政府网站</w:t>
            </w:r>
          </w:p>
          <w:p w14:paraId="736D4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□政府公报</w:t>
            </w:r>
          </w:p>
          <w:p w14:paraId="4DF20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□两微一端</w:t>
            </w:r>
          </w:p>
          <w:p w14:paraId="4AE211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□发布会/听证会</w:t>
            </w:r>
          </w:p>
          <w:p w14:paraId="4490F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□广播电视</w:t>
            </w:r>
          </w:p>
          <w:p w14:paraId="1C07C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□纸质媒体</w:t>
            </w:r>
          </w:p>
          <w:p w14:paraId="6A18A4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□公开查阅点</w:t>
            </w:r>
          </w:p>
          <w:p w14:paraId="43CBD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□政务服务中心</w:t>
            </w:r>
          </w:p>
          <w:p w14:paraId="70BF97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□便民服务站</w:t>
            </w:r>
          </w:p>
          <w:p w14:paraId="01AC43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□入户/现场</w:t>
            </w:r>
          </w:p>
          <w:p w14:paraId="20FE37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□社区/企事业单位/村公示栏（电子屏）</w:t>
            </w:r>
          </w:p>
          <w:p w14:paraId="19ACAA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□精准推送</w:t>
            </w:r>
          </w:p>
          <w:p w14:paraId="7F7B2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■其他</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D8685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AE8D0AE">
            <w:pPr>
              <w:keepNext w:val="0"/>
              <w:keepLines w:val="0"/>
              <w:widowControl/>
              <w:suppressLineNumbers w:val="0"/>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EEA8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办公室</w:t>
            </w:r>
          </w:p>
        </w:tc>
      </w:tr>
    </w:tbl>
    <w:p w14:paraId="56AE230F"/>
    <w:p w14:paraId="26850DED"/>
    <w:p w14:paraId="7ED000CD"/>
    <w:p w14:paraId="57725DCD"/>
    <w:p w14:paraId="6185503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包头市东河区司法局</w:t>
      </w:r>
      <w:r>
        <w:rPr>
          <w:rFonts w:hint="eastAsia" w:ascii="方正小标宋_GBK" w:hAnsi="方正小标宋_GBK" w:eastAsia="方正小标宋_GBK" w:cs="方正小标宋_GBK"/>
          <w:sz w:val="44"/>
          <w:szCs w:val="44"/>
        </w:rPr>
        <w:t>主动公开事项目录</w:t>
      </w:r>
    </w:p>
    <w:tbl>
      <w:tblPr>
        <w:tblStyle w:val="3"/>
        <w:tblW w:w="1340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3"/>
        <w:gridCol w:w="791"/>
        <w:gridCol w:w="682"/>
        <w:gridCol w:w="621"/>
        <w:gridCol w:w="736"/>
        <w:gridCol w:w="2059"/>
        <w:gridCol w:w="477"/>
        <w:gridCol w:w="445"/>
        <w:gridCol w:w="1048"/>
        <w:gridCol w:w="1282"/>
        <w:gridCol w:w="1997"/>
        <w:gridCol w:w="420"/>
        <w:gridCol w:w="904"/>
        <w:gridCol w:w="1286"/>
      </w:tblGrid>
      <w:tr w14:paraId="252C81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126"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75D4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ascii="仿宋" w:hAnsi="仿宋" w:eastAsia="仿宋" w:cs="仿宋"/>
                <w:sz w:val="21"/>
                <w:szCs w:val="21"/>
              </w:rPr>
              <w:t>公开事项</w:t>
            </w:r>
          </w:p>
        </w:tc>
        <w:tc>
          <w:tcPr>
            <w:tcW w:w="621"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680FD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公开内容（要素）</w:t>
            </w:r>
          </w:p>
        </w:tc>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730F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公开依据</w:t>
            </w:r>
          </w:p>
        </w:tc>
        <w:tc>
          <w:tcPr>
            <w:tcW w:w="2059"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8E8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条款内容</w:t>
            </w:r>
          </w:p>
        </w:tc>
        <w:tc>
          <w:tcPr>
            <w:tcW w:w="47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43607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依据效力位阶</w:t>
            </w:r>
          </w:p>
        </w:tc>
        <w:tc>
          <w:tcPr>
            <w:tcW w:w="44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5723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公开时限</w:t>
            </w:r>
          </w:p>
        </w:tc>
        <w:tc>
          <w:tcPr>
            <w:tcW w:w="104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EF74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公开主体</w:t>
            </w:r>
          </w:p>
        </w:tc>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05E5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事项类别（法定公开、其他）</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8E60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sz w:val="21"/>
                <w:szCs w:val="21"/>
              </w:rPr>
              <w:t>公开渠道和载体</w:t>
            </w:r>
          </w:p>
        </w:tc>
        <w:tc>
          <w:tcPr>
            <w:tcW w:w="1324"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E8A15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公开对象</w:t>
            </w:r>
          </w:p>
        </w:tc>
        <w:tc>
          <w:tcPr>
            <w:tcW w:w="128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4356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责任处室</w:t>
            </w:r>
          </w:p>
        </w:tc>
      </w:tr>
      <w:tr w14:paraId="587864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D783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一级事项</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0B2A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二级事项</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25AB1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三级事项</w:t>
            </w:r>
          </w:p>
        </w:tc>
        <w:tc>
          <w:tcPr>
            <w:tcW w:w="62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22044F8">
            <w:pPr>
              <w:jc w:val="center"/>
              <w:rPr>
                <w:rFonts w:hint="eastAsia" w:ascii="Arial" w:hAnsi="Arial" w:eastAsia="微软雅黑" w:cs="Arial"/>
                <w:sz w:val="21"/>
                <w:szCs w:val="21"/>
              </w:rPr>
            </w:pPr>
          </w:p>
        </w:tc>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F9D679B">
            <w:pPr>
              <w:jc w:val="center"/>
              <w:rPr>
                <w:rFonts w:hint="default" w:ascii="Arial" w:hAnsi="Arial" w:eastAsia="微软雅黑" w:cs="Arial"/>
                <w:sz w:val="21"/>
                <w:szCs w:val="21"/>
              </w:rPr>
            </w:pPr>
          </w:p>
        </w:tc>
        <w:tc>
          <w:tcPr>
            <w:tcW w:w="20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D9B9051">
            <w:pPr>
              <w:jc w:val="center"/>
              <w:rPr>
                <w:rFonts w:hint="default" w:ascii="Arial" w:hAnsi="Arial" w:eastAsia="微软雅黑" w:cs="Arial"/>
                <w:sz w:val="21"/>
                <w:szCs w:val="21"/>
              </w:rPr>
            </w:pPr>
          </w:p>
        </w:tc>
        <w:tc>
          <w:tcPr>
            <w:tcW w:w="47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B4F228">
            <w:pPr>
              <w:jc w:val="center"/>
              <w:rPr>
                <w:rFonts w:hint="default" w:ascii="Arial" w:hAnsi="Arial" w:eastAsia="微软雅黑" w:cs="Arial"/>
                <w:sz w:val="21"/>
                <w:szCs w:val="21"/>
              </w:rPr>
            </w:pPr>
          </w:p>
        </w:tc>
        <w:tc>
          <w:tcPr>
            <w:tcW w:w="44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2C1CC5A">
            <w:pPr>
              <w:jc w:val="center"/>
              <w:rPr>
                <w:rFonts w:hint="default" w:ascii="Arial" w:hAnsi="Arial" w:eastAsia="微软雅黑" w:cs="Arial"/>
                <w:sz w:val="21"/>
                <w:szCs w:val="21"/>
              </w:rPr>
            </w:pPr>
          </w:p>
        </w:tc>
        <w:tc>
          <w:tcPr>
            <w:tcW w:w="104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9DDD391">
            <w:pPr>
              <w:jc w:val="center"/>
              <w:rPr>
                <w:rFonts w:hint="default" w:ascii="Arial" w:hAnsi="Arial" w:eastAsia="微软雅黑" w:cs="Arial"/>
                <w:sz w:val="21"/>
                <w:szCs w:val="21"/>
              </w:rPr>
            </w:pPr>
          </w:p>
        </w:tc>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3867AB6">
            <w:pPr>
              <w:jc w:val="center"/>
              <w:rPr>
                <w:rFonts w:hint="default" w:ascii="Arial" w:hAnsi="Arial" w:eastAsia="微软雅黑" w:cs="Arial"/>
                <w:sz w:val="21"/>
                <w:szCs w:val="21"/>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C44F71E">
            <w:pPr>
              <w:jc w:val="left"/>
              <w:rPr>
                <w:rFonts w:hint="default" w:ascii="Arial" w:hAnsi="Arial" w:eastAsia="微软雅黑" w:cs="Arial"/>
                <w:sz w:val="21"/>
                <w:szCs w:val="21"/>
              </w:rPr>
            </w:pP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CD43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全社会</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F10C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特定群体</w:t>
            </w:r>
          </w:p>
        </w:tc>
        <w:tc>
          <w:tcPr>
            <w:tcW w:w="128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83B64B8">
            <w:pPr>
              <w:jc w:val="center"/>
              <w:rPr>
                <w:rFonts w:hint="default" w:ascii="Arial" w:hAnsi="Arial" w:eastAsia="微软雅黑" w:cs="Arial"/>
                <w:sz w:val="21"/>
                <w:szCs w:val="21"/>
              </w:rPr>
            </w:pPr>
          </w:p>
        </w:tc>
      </w:tr>
      <w:tr w14:paraId="094F14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08F33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政务公开</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F626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ascii="仿宋" w:hAnsi="仿宋" w:eastAsia="仿宋" w:cs="仿宋"/>
                <w:i w:val="0"/>
                <w:iCs w:val="0"/>
                <w:caps w:val="0"/>
                <w:color w:val="222222"/>
                <w:spacing w:val="0"/>
                <w:sz w:val="21"/>
                <w:szCs w:val="21"/>
                <w:shd w:val="clear" w:fill="FFFFFF"/>
              </w:rPr>
              <w:t>政府信息公开相关文件</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0120D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ascii="仿宋" w:hAnsi="仿宋" w:eastAsia="仿宋" w:cs="仿宋"/>
                <w:i w:val="0"/>
                <w:iCs w:val="0"/>
                <w:caps w:val="0"/>
                <w:color w:val="222222"/>
                <w:spacing w:val="0"/>
                <w:sz w:val="21"/>
                <w:szCs w:val="21"/>
                <w:shd w:val="clear" w:fill="FFFFFF"/>
              </w:rPr>
              <w:t>政府信息公开年度报告</w:t>
            </w:r>
          </w:p>
        </w:tc>
        <w:tc>
          <w:tcPr>
            <w:tcW w:w="62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22A3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ascii="仿宋" w:hAnsi="仿宋" w:eastAsia="仿宋" w:cs="仿宋"/>
                <w:i w:val="0"/>
                <w:iCs w:val="0"/>
                <w:caps w:val="0"/>
                <w:color w:val="222222"/>
                <w:spacing w:val="0"/>
                <w:sz w:val="21"/>
                <w:szCs w:val="21"/>
                <w:shd w:val="clear" w:fill="FFFFFF"/>
              </w:rPr>
              <w:t>年度政府信息公开报告内容</w:t>
            </w:r>
          </w:p>
        </w:tc>
        <w:tc>
          <w:tcPr>
            <w:tcW w:w="73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FD3F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《中华人民共和国政府信息公开条例》</w:t>
            </w:r>
          </w:p>
        </w:tc>
        <w:tc>
          <w:tcPr>
            <w:tcW w:w="205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2A86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ascii="仿宋" w:hAnsi="仿宋" w:eastAsia="仿宋" w:cs="仿宋"/>
                <w:i w:val="0"/>
                <w:iCs w:val="0"/>
                <w:caps w:val="0"/>
                <w:color w:val="222222"/>
                <w:spacing w:val="0"/>
                <w:sz w:val="21"/>
                <w:szCs w:val="21"/>
                <w:shd w:val="clear" w:fill="FFFFFF"/>
              </w:rPr>
              <w:t>第四条　各级人民政府及县级以上人民政府部门应当建立健全本行政机关的政府信息公开工作制度，并指定机构（以下统称政府信息公开工作机构）负责本行政机关政府信息公开的日常工作。（三）组织编制本行政机关的政府信息公开指南、政府信息公开目录和政府信息公开工作年度报告。</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C80CC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行政法规</w:t>
            </w:r>
          </w:p>
        </w:tc>
        <w:tc>
          <w:tcPr>
            <w:tcW w:w="4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F256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信息形成或者变更之日起20个工作日</w:t>
            </w:r>
          </w:p>
        </w:tc>
        <w:tc>
          <w:tcPr>
            <w:tcW w:w="104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9BB6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包头市东河区司法局</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E3CF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法定公开</w:t>
            </w:r>
          </w:p>
        </w:tc>
        <w:tc>
          <w:tcPr>
            <w:tcW w:w="199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FBA5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■政府网站</w:t>
            </w:r>
          </w:p>
          <w:p w14:paraId="3E668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□政府公报</w:t>
            </w:r>
          </w:p>
          <w:p w14:paraId="0E0D6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□两微一端</w:t>
            </w:r>
          </w:p>
          <w:p w14:paraId="13ACF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□发布会/听证会</w:t>
            </w:r>
          </w:p>
          <w:p w14:paraId="3A63D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□广播电视</w:t>
            </w:r>
          </w:p>
          <w:p w14:paraId="133E70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□纸质媒体</w:t>
            </w:r>
          </w:p>
          <w:p w14:paraId="549456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□公开查阅点</w:t>
            </w:r>
          </w:p>
          <w:p w14:paraId="40200D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□政务服务中心</w:t>
            </w:r>
          </w:p>
          <w:p w14:paraId="729F5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□便民服务站</w:t>
            </w:r>
          </w:p>
          <w:p w14:paraId="6DC60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□入户/现场</w:t>
            </w:r>
          </w:p>
          <w:p w14:paraId="7F024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□社区/企事业单位/村公示栏（电子屏）</w:t>
            </w:r>
          </w:p>
          <w:p w14:paraId="5C9F93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□精准推送</w:t>
            </w:r>
          </w:p>
          <w:p w14:paraId="5CF81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■其他</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0E6E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C1F3239">
            <w:pPr>
              <w:keepNext w:val="0"/>
              <w:keepLines w:val="0"/>
              <w:widowControl/>
              <w:suppressLineNumbers w:val="0"/>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ABD72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lang w:val="en-US" w:eastAsia="zh-CN"/>
              </w:rPr>
              <w:t>办公室</w:t>
            </w:r>
          </w:p>
        </w:tc>
      </w:tr>
    </w:tbl>
    <w:p w14:paraId="4C44579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包头市东河区司法局</w:t>
      </w:r>
      <w:r>
        <w:rPr>
          <w:rFonts w:hint="eastAsia" w:ascii="方正小标宋_GBK" w:hAnsi="方正小标宋_GBK" w:eastAsia="方正小标宋_GBK" w:cs="方正小标宋_GBK"/>
          <w:sz w:val="44"/>
          <w:szCs w:val="44"/>
        </w:rPr>
        <w:t>主动公开事项目录</w:t>
      </w:r>
    </w:p>
    <w:tbl>
      <w:tblPr>
        <w:tblStyle w:val="3"/>
        <w:tblW w:w="1340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3"/>
        <w:gridCol w:w="791"/>
        <w:gridCol w:w="682"/>
        <w:gridCol w:w="1050"/>
        <w:gridCol w:w="641"/>
        <w:gridCol w:w="1268"/>
        <w:gridCol w:w="734"/>
        <w:gridCol w:w="645"/>
        <w:gridCol w:w="1048"/>
        <w:gridCol w:w="1282"/>
        <w:gridCol w:w="1997"/>
        <w:gridCol w:w="420"/>
        <w:gridCol w:w="904"/>
        <w:gridCol w:w="1286"/>
      </w:tblGrid>
      <w:tr w14:paraId="7377C8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126"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0DA71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ascii="仿宋" w:hAnsi="仿宋" w:eastAsia="仿宋" w:cs="仿宋"/>
                <w:sz w:val="21"/>
                <w:szCs w:val="21"/>
              </w:rPr>
              <w:t>公开事项</w:t>
            </w:r>
          </w:p>
        </w:tc>
        <w:tc>
          <w:tcPr>
            <w:tcW w:w="105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40CE6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公开内容（要素）</w:t>
            </w:r>
          </w:p>
        </w:tc>
        <w:tc>
          <w:tcPr>
            <w:tcW w:w="641"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8CB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公开依据</w:t>
            </w:r>
          </w:p>
        </w:tc>
        <w:tc>
          <w:tcPr>
            <w:tcW w:w="126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8BE9E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条款内容</w:t>
            </w:r>
          </w:p>
        </w:tc>
        <w:tc>
          <w:tcPr>
            <w:tcW w:w="734"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BD918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依据效力位阶</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BDC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公开时限</w:t>
            </w:r>
          </w:p>
        </w:tc>
        <w:tc>
          <w:tcPr>
            <w:tcW w:w="1048"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9C1E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公开主体</w:t>
            </w:r>
          </w:p>
        </w:tc>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FA80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事项类别（法定公开、其他）</w:t>
            </w:r>
          </w:p>
        </w:tc>
        <w:tc>
          <w:tcPr>
            <w:tcW w:w="199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BD8B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sz w:val="21"/>
                <w:szCs w:val="21"/>
              </w:rPr>
              <w:t>公开渠道和载体</w:t>
            </w:r>
          </w:p>
        </w:tc>
        <w:tc>
          <w:tcPr>
            <w:tcW w:w="1324"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E96A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公开对象</w:t>
            </w:r>
          </w:p>
        </w:tc>
        <w:tc>
          <w:tcPr>
            <w:tcW w:w="128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03E2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责任处室</w:t>
            </w:r>
          </w:p>
        </w:tc>
      </w:tr>
      <w:tr w14:paraId="55EFFF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091A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一级事项</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23688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二级事项</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2674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三级事项</w:t>
            </w:r>
          </w:p>
        </w:tc>
        <w:tc>
          <w:tcPr>
            <w:tcW w:w="10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3D88E9D">
            <w:pPr>
              <w:jc w:val="center"/>
              <w:rPr>
                <w:rFonts w:hint="eastAsia" w:ascii="Arial" w:hAnsi="Arial" w:eastAsia="微软雅黑" w:cs="Arial"/>
                <w:sz w:val="21"/>
                <w:szCs w:val="21"/>
              </w:rPr>
            </w:pPr>
          </w:p>
        </w:tc>
        <w:tc>
          <w:tcPr>
            <w:tcW w:w="641"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EB2743">
            <w:pPr>
              <w:jc w:val="center"/>
              <w:rPr>
                <w:rFonts w:hint="default" w:ascii="Arial" w:hAnsi="Arial" w:eastAsia="微软雅黑" w:cs="Arial"/>
                <w:sz w:val="21"/>
                <w:szCs w:val="21"/>
              </w:rPr>
            </w:pPr>
          </w:p>
        </w:tc>
        <w:tc>
          <w:tcPr>
            <w:tcW w:w="126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F1AF2C1">
            <w:pPr>
              <w:jc w:val="center"/>
              <w:rPr>
                <w:rFonts w:hint="default" w:ascii="Arial" w:hAnsi="Arial" w:eastAsia="微软雅黑" w:cs="Arial"/>
                <w:sz w:val="21"/>
                <w:szCs w:val="21"/>
              </w:rPr>
            </w:pPr>
          </w:p>
        </w:tc>
        <w:tc>
          <w:tcPr>
            <w:tcW w:w="734"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243C5E9">
            <w:pPr>
              <w:jc w:val="center"/>
              <w:rPr>
                <w:rFonts w:hint="default" w:ascii="Arial" w:hAnsi="Arial" w:eastAsia="微软雅黑" w:cs="Arial"/>
                <w:sz w:val="21"/>
                <w:szCs w:val="21"/>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0248AE8">
            <w:pPr>
              <w:jc w:val="center"/>
              <w:rPr>
                <w:rFonts w:hint="default" w:ascii="Arial" w:hAnsi="Arial" w:eastAsia="微软雅黑" w:cs="Arial"/>
                <w:sz w:val="21"/>
                <w:szCs w:val="21"/>
              </w:rPr>
            </w:pPr>
          </w:p>
        </w:tc>
        <w:tc>
          <w:tcPr>
            <w:tcW w:w="104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91A038A">
            <w:pPr>
              <w:jc w:val="center"/>
              <w:rPr>
                <w:rFonts w:hint="default" w:ascii="Arial" w:hAnsi="Arial" w:eastAsia="微软雅黑" w:cs="Arial"/>
                <w:sz w:val="21"/>
                <w:szCs w:val="21"/>
              </w:rPr>
            </w:pPr>
          </w:p>
        </w:tc>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93FE3D9">
            <w:pPr>
              <w:jc w:val="center"/>
              <w:rPr>
                <w:rFonts w:hint="default" w:ascii="Arial" w:hAnsi="Arial" w:eastAsia="微软雅黑" w:cs="Arial"/>
                <w:sz w:val="21"/>
                <w:szCs w:val="21"/>
              </w:rPr>
            </w:pPr>
          </w:p>
        </w:tc>
        <w:tc>
          <w:tcPr>
            <w:tcW w:w="199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AE029A0">
            <w:pPr>
              <w:jc w:val="left"/>
              <w:rPr>
                <w:rFonts w:hint="default" w:ascii="Arial" w:hAnsi="Arial" w:eastAsia="微软雅黑" w:cs="Arial"/>
                <w:sz w:val="21"/>
                <w:szCs w:val="21"/>
              </w:rPr>
            </w:pP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0351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全社会</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A0C3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特定群体</w:t>
            </w:r>
          </w:p>
        </w:tc>
        <w:tc>
          <w:tcPr>
            <w:tcW w:w="128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613AF6B">
            <w:pPr>
              <w:jc w:val="center"/>
              <w:rPr>
                <w:rFonts w:hint="default" w:ascii="Arial" w:hAnsi="Arial" w:eastAsia="微软雅黑" w:cs="Arial"/>
                <w:sz w:val="21"/>
                <w:szCs w:val="21"/>
              </w:rPr>
            </w:pPr>
          </w:p>
        </w:tc>
      </w:tr>
      <w:tr w14:paraId="2CA636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BCD57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政务公开</w:t>
            </w:r>
          </w:p>
        </w:tc>
        <w:tc>
          <w:tcPr>
            <w:tcW w:w="79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8A80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规章规范性文件</w:t>
            </w:r>
          </w:p>
        </w:tc>
        <w:tc>
          <w:tcPr>
            <w:tcW w:w="6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D31C7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规范性文件</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B057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规范性文件内容</w:t>
            </w:r>
          </w:p>
        </w:tc>
        <w:tc>
          <w:tcPr>
            <w:tcW w:w="64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95E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《中华人民共和国政府信息公开条例》</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3DB11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第二十条　行政机关应当依照本条例第十九条的规定，主动公开本行政机关的下列政府信息：</w:t>
            </w:r>
            <w:r>
              <w:rPr>
                <w:rFonts w:hint="eastAsia" w:ascii="方正仿宋_GBK" w:hAnsi="方正仿宋_GBK" w:eastAsia="方正仿宋_GBK" w:cs="方正仿宋_GBK"/>
                <w:i w:val="0"/>
                <w:iCs w:val="0"/>
                <w:caps w:val="0"/>
                <w:color w:val="222222"/>
                <w:spacing w:val="0"/>
                <w:sz w:val="21"/>
                <w:szCs w:val="21"/>
              </w:rPr>
              <w:br w:type="textWrapping"/>
            </w:r>
            <w:r>
              <w:rPr>
                <w:rFonts w:hint="eastAsia" w:ascii="方正仿宋_GBK" w:hAnsi="方正仿宋_GBK" w:eastAsia="方正仿宋_GBK" w:cs="方正仿宋_GBK"/>
                <w:i w:val="0"/>
                <w:iCs w:val="0"/>
                <w:caps w:val="0"/>
                <w:color w:val="222222"/>
                <w:spacing w:val="0"/>
                <w:sz w:val="21"/>
                <w:szCs w:val="21"/>
              </w:rPr>
              <w:t>（一）行政法规、规章和规范性文件。</w:t>
            </w:r>
          </w:p>
        </w:tc>
        <w:tc>
          <w:tcPr>
            <w:tcW w:w="73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5D8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行政法规</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89B01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信息形成或者变更之日起20个工作日</w:t>
            </w:r>
          </w:p>
        </w:tc>
        <w:tc>
          <w:tcPr>
            <w:tcW w:w="104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E6A8C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包头市东河区司法局</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11FF9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法定公开</w:t>
            </w:r>
          </w:p>
        </w:tc>
        <w:tc>
          <w:tcPr>
            <w:tcW w:w="199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6A30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■政府网站</w:t>
            </w:r>
          </w:p>
          <w:p w14:paraId="138EF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□政府公报</w:t>
            </w:r>
          </w:p>
          <w:p w14:paraId="4D447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□两微一端</w:t>
            </w:r>
          </w:p>
          <w:p w14:paraId="25C7D4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□发布会/听证会</w:t>
            </w:r>
          </w:p>
          <w:p w14:paraId="179518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□广播电视</w:t>
            </w:r>
          </w:p>
          <w:p w14:paraId="352F37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□纸质媒体</w:t>
            </w:r>
          </w:p>
          <w:p w14:paraId="29D39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□公开查阅点</w:t>
            </w:r>
          </w:p>
          <w:p w14:paraId="6C8094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□政务服务中心</w:t>
            </w:r>
          </w:p>
          <w:p w14:paraId="2480AC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□便民服务站</w:t>
            </w:r>
          </w:p>
          <w:p w14:paraId="1EA00C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□入户/现场</w:t>
            </w:r>
          </w:p>
          <w:p w14:paraId="6303E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□社区/企事业单位/村公示栏（电子屏）</w:t>
            </w:r>
          </w:p>
          <w:p w14:paraId="6BA082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□精准推送</w:t>
            </w:r>
          </w:p>
          <w:p w14:paraId="3283A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■其他</w:t>
            </w:r>
          </w:p>
        </w:tc>
        <w:tc>
          <w:tcPr>
            <w:tcW w:w="4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D9ECC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w:t>
            </w:r>
          </w:p>
        </w:tc>
        <w:tc>
          <w:tcPr>
            <w:tcW w:w="90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A580280">
            <w:pPr>
              <w:keepNext w:val="0"/>
              <w:keepLines w:val="0"/>
              <w:widowControl/>
              <w:suppressLineNumbers w:val="0"/>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rPr>
            </w:pPr>
          </w:p>
        </w:tc>
        <w:tc>
          <w:tcPr>
            <w:tcW w:w="128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64B48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aps w:val="0"/>
                <w:color w:val="222222"/>
                <w:spacing w:val="0"/>
                <w:sz w:val="21"/>
                <w:szCs w:val="21"/>
              </w:rPr>
              <w:t>相关</w:t>
            </w:r>
            <w:r>
              <w:rPr>
                <w:rFonts w:hint="eastAsia" w:ascii="方正仿宋_GBK" w:hAnsi="方正仿宋_GBK" w:eastAsia="方正仿宋_GBK" w:cs="方正仿宋_GBK"/>
                <w:i w:val="0"/>
                <w:iCs w:val="0"/>
                <w:caps w:val="0"/>
                <w:color w:val="222222"/>
                <w:spacing w:val="0"/>
                <w:sz w:val="21"/>
                <w:szCs w:val="21"/>
                <w:lang w:val="en-US" w:eastAsia="zh-CN"/>
              </w:rPr>
              <w:t>科室</w:t>
            </w:r>
          </w:p>
        </w:tc>
      </w:tr>
    </w:tbl>
    <w:p w14:paraId="4F07375F"/>
    <w:p w14:paraId="3C654ECA"/>
    <w:p w14:paraId="2BCA92F1"/>
    <w:p w14:paraId="5C5E8B17"/>
    <w:p w14:paraId="73735101"/>
    <w:p w14:paraId="33DB0D2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包头市东河区司法局</w:t>
      </w:r>
      <w:r>
        <w:rPr>
          <w:rFonts w:hint="eastAsia" w:ascii="方正小标宋_GBK" w:hAnsi="方正小标宋_GBK" w:eastAsia="方正小标宋_GBK" w:cs="方正小标宋_GBK"/>
          <w:sz w:val="44"/>
          <w:szCs w:val="44"/>
        </w:rPr>
        <w:t>主动公开事项目录</w:t>
      </w:r>
    </w:p>
    <w:tbl>
      <w:tblPr>
        <w:tblStyle w:val="3"/>
        <w:tblW w:w="1340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3"/>
        <w:gridCol w:w="817"/>
        <w:gridCol w:w="656"/>
        <w:gridCol w:w="600"/>
        <w:gridCol w:w="1163"/>
        <w:gridCol w:w="2287"/>
        <w:gridCol w:w="657"/>
        <w:gridCol w:w="712"/>
        <w:gridCol w:w="1106"/>
        <w:gridCol w:w="1200"/>
        <w:gridCol w:w="1707"/>
        <w:gridCol w:w="806"/>
        <w:gridCol w:w="337"/>
        <w:gridCol w:w="700"/>
      </w:tblGrid>
      <w:tr w14:paraId="21F7AA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jc w:val="center"/>
        </w:trPr>
        <w:tc>
          <w:tcPr>
            <w:tcW w:w="2126"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F8CE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ascii="仿宋" w:hAnsi="仿宋" w:eastAsia="仿宋" w:cs="仿宋"/>
                <w:sz w:val="21"/>
                <w:szCs w:val="21"/>
              </w:rPr>
              <w:t>公开事项</w:t>
            </w:r>
          </w:p>
        </w:tc>
        <w:tc>
          <w:tcPr>
            <w:tcW w:w="60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DB4D7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公开内容（要素）</w:t>
            </w:r>
          </w:p>
        </w:tc>
        <w:tc>
          <w:tcPr>
            <w:tcW w:w="11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A72E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公开依据</w:t>
            </w:r>
          </w:p>
        </w:tc>
        <w:tc>
          <w:tcPr>
            <w:tcW w:w="228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7BB3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条款内容</w:t>
            </w:r>
          </w:p>
        </w:tc>
        <w:tc>
          <w:tcPr>
            <w:tcW w:w="65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6CC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依据效力位阶</w:t>
            </w:r>
          </w:p>
        </w:tc>
        <w:tc>
          <w:tcPr>
            <w:tcW w:w="71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81D4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公开时限</w:t>
            </w:r>
          </w:p>
        </w:tc>
        <w:tc>
          <w:tcPr>
            <w:tcW w:w="1106"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8272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公开主体</w:t>
            </w:r>
          </w:p>
        </w:tc>
        <w:tc>
          <w:tcPr>
            <w:tcW w:w="120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60E08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事项类别（法定公开、其他）</w:t>
            </w:r>
          </w:p>
        </w:tc>
        <w:tc>
          <w:tcPr>
            <w:tcW w:w="170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396B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sz w:val="21"/>
                <w:szCs w:val="21"/>
              </w:rPr>
              <w:t>公开渠道和载体</w:t>
            </w:r>
          </w:p>
        </w:tc>
        <w:tc>
          <w:tcPr>
            <w:tcW w:w="1143"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EB11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公开对象</w:t>
            </w:r>
          </w:p>
        </w:tc>
        <w:tc>
          <w:tcPr>
            <w:tcW w:w="70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6BB7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责任处室</w:t>
            </w:r>
          </w:p>
        </w:tc>
      </w:tr>
      <w:tr w14:paraId="4964FA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8"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BE65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一级事项</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3D36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二级事项</w:t>
            </w:r>
          </w:p>
        </w:tc>
        <w:tc>
          <w:tcPr>
            <w:tcW w:w="6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91C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三级事项</w:t>
            </w:r>
          </w:p>
        </w:tc>
        <w:tc>
          <w:tcPr>
            <w:tcW w:w="6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46EB19C">
            <w:pPr>
              <w:jc w:val="center"/>
              <w:rPr>
                <w:rFonts w:hint="eastAsia" w:ascii="Arial" w:hAnsi="Arial" w:eastAsia="微软雅黑" w:cs="Arial"/>
                <w:sz w:val="21"/>
                <w:szCs w:val="21"/>
              </w:rPr>
            </w:pPr>
          </w:p>
        </w:tc>
        <w:tc>
          <w:tcPr>
            <w:tcW w:w="11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A1A8CBB">
            <w:pPr>
              <w:jc w:val="center"/>
              <w:rPr>
                <w:rFonts w:hint="default" w:ascii="Arial" w:hAnsi="Arial" w:eastAsia="微软雅黑" w:cs="Arial"/>
                <w:sz w:val="21"/>
                <w:szCs w:val="21"/>
              </w:rPr>
            </w:pPr>
          </w:p>
        </w:tc>
        <w:tc>
          <w:tcPr>
            <w:tcW w:w="22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9F73109">
            <w:pPr>
              <w:jc w:val="center"/>
              <w:rPr>
                <w:rFonts w:hint="default" w:ascii="Arial" w:hAnsi="Arial" w:eastAsia="微软雅黑" w:cs="Arial"/>
                <w:sz w:val="21"/>
                <w:szCs w:val="21"/>
              </w:rPr>
            </w:pPr>
          </w:p>
        </w:tc>
        <w:tc>
          <w:tcPr>
            <w:tcW w:w="65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C5D2EE7">
            <w:pPr>
              <w:jc w:val="center"/>
              <w:rPr>
                <w:rFonts w:hint="default" w:ascii="Arial" w:hAnsi="Arial" w:eastAsia="微软雅黑" w:cs="Arial"/>
                <w:sz w:val="21"/>
                <w:szCs w:val="21"/>
              </w:rPr>
            </w:pPr>
          </w:p>
        </w:tc>
        <w:tc>
          <w:tcPr>
            <w:tcW w:w="71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5BD2F88">
            <w:pPr>
              <w:jc w:val="center"/>
              <w:rPr>
                <w:rFonts w:hint="default" w:ascii="Arial" w:hAnsi="Arial" w:eastAsia="微软雅黑" w:cs="Arial"/>
                <w:sz w:val="21"/>
                <w:szCs w:val="21"/>
              </w:rPr>
            </w:pPr>
          </w:p>
        </w:tc>
        <w:tc>
          <w:tcPr>
            <w:tcW w:w="110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13966A4">
            <w:pPr>
              <w:jc w:val="center"/>
              <w:rPr>
                <w:rFonts w:hint="default" w:ascii="Arial" w:hAnsi="Arial" w:eastAsia="微软雅黑" w:cs="Arial"/>
                <w:sz w:val="21"/>
                <w:szCs w:val="21"/>
              </w:rPr>
            </w:pPr>
          </w:p>
        </w:tc>
        <w:tc>
          <w:tcPr>
            <w:tcW w:w="12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15FE294">
            <w:pPr>
              <w:jc w:val="center"/>
              <w:rPr>
                <w:rFonts w:hint="default" w:ascii="Arial" w:hAnsi="Arial" w:eastAsia="微软雅黑" w:cs="Arial"/>
                <w:sz w:val="21"/>
                <w:szCs w:val="21"/>
              </w:rPr>
            </w:pPr>
          </w:p>
        </w:tc>
        <w:tc>
          <w:tcPr>
            <w:tcW w:w="170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8836371">
            <w:pPr>
              <w:jc w:val="left"/>
              <w:rPr>
                <w:rFonts w:hint="default" w:ascii="Arial" w:hAnsi="Arial" w:eastAsia="微软雅黑" w:cs="Arial"/>
                <w:sz w:val="21"/>
                <w:szCs w:val="21"/>
              </w:rPr>
            </w:pPr>
          </w:p>
        </w:tc>
        <w:tc>
          <w:tcPr>
            <w:tcW w:w="80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C607D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全</w:t>
            </w:r>
          </w:p>
          <w:p w14:paraId="1E717C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社</w:t>
            </w:r>
          </w:p>
          <w:p w14:paraId="17ADCF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会</w:t>
            </w:r>
          </w:p>
        </w:tc>
        <w:tc>
          <w:tcPr>
            <w:tcW w:w="33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9939A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sz w:val="21"/>
                <w:szCs w:val="21"/>
              </w:rPr>
              <w:t>特定群体</w:t>
            </w:r>
          </w:p>
        </w:tc>
        <w:tc>
          <w:tcPr>
            <w:tcW w:w="70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F246921">
            <w:pPr>
              <w:jc w:val="center"/>
              <w:rPr>
                <w:rFonts w:hint="default" w:ascii="Arial" w:hAnsi="Arial" w:eastAsia="微软雅黑" w:cs="Arial"/>
                <w:sz w:val="21"/>
                <w:szCs w:val="21"/>
              </w:rPr>
            </w:pPr>
          </w:p>
        </w:tc>
      </w:tr>
      <w:tr w14:paraId="49CB74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1AC4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政务公开</w:t>
            </w:r>
          </w:p>
        </w:tc>
        <w:tc>
          <w:tcPr>
            <w:tcW w:w="81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7AE6C26">
            <w:pPr>
              <w:spacing w:before="56" w:line="205" w:lineRule="auto"/>
              <w:ind w:left="64"/>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财政</w:t>
            </w:r>
          </w:p>
          <w:p w14:paraId="307E1ADD">
            <w:pPr>
              <w:spacing w:line="219" w:lineRule="auto"/>
              <w:ind w:left="144" w:leftChars="0" w:right="78" w:rightChars="0" w:hanging="80" w:firstLineChars="0"/>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预决算</w:t>
            </w:r>
          </w:p>
        </w:tc>
        <w:tc>
          <w:tcPr>
            <w:tcW w:w="65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04C3F5A">
            <w:pPr>
              <w:spacing w:before="56" w:line="215" w:lineRule="auto"/>
              <w:ind w:left="89" w:leftChars="0" w:right="67" w:rightChars="0" w:hanging="20" w:firstLineChars="0"/>
              <w:jc w:val="center"/>
              <w:rPr>
                <w:rFonts w:hint="default"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预决 算情 况</w:t>
            </w:r>
          </w:p>
        </w:tc>
        <w:tc>
          <w:tcPr>
            <w:tcW w:w="6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B972DA6">
            <w:pPr>
              <w:spacing w:before="56" w:line="217" w:lineRule="auto"/>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预 算 、</w:t>
            </w:r>
          </w:p>
          <w:p w14:paraId="6C3D74F2">
            <w:pPr>
              <w:spacing w:line="217" w:lineRule="auto"/>
              <w:ind w:left="6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决算有</w:t>
            </w:r>
          </w:p>
          <w:p w14:paraId="695861E2">
            <w:pPr>
              <w:spacing w:line="220" w:lineRule="auto"/>
              <w:ind w:left="60" w:left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关情况</w:t>
            </w:r>
          </w:p>
        </w:tc>
        <w:tc>
          <w:tcPr>
            <w:tcW w:w="116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997F413">
            <w:pPr>
              <w:spacing w:before="55" w:line="207" w:lineRule="auto"/>
              <w:ind w:left="61" w:right="29"/>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1.《中华人民共和国预算法》</w:t>
            </w:r>
          </w:p>
          <w:p w14:paraId="41CEB524">
            <w:pPr>
              <w:spacing w:line="181" w:lineRule="auto"/>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2.《</w:t>
            </w:r>
            <w:bookmarkStart w:id="0" w:name="_GoBack"/>
            <w:r>
              <w:rPr>
                <w:rFonts w:hint="eastAsia" w:ascii="方正仿宋_GBK" w:hAnsi="方正仿宋_GBK" w:eastAsia="方正仿宋_GBK" w:cs="方正仿宋_GBK"/>
                <w:kern w:val="0"/>
                <w:sz w:val="21"/>
                <w:szCs w:val="21"/>
                <w:lang w:val="en-US" w:eastAsia="zh-CN" w:bidi="ar"/>
              </w:rPr>
              <w:t>中华</w:t>
            </w:r>
            <w:bookmarkEnd w:id="0"/>
          </w:p>
          <w:p w14:paraId="5ADEEC22">
            <w:pPr>
              <w:spacing w:line="217" w:lineRule="auto"/>
              <w:ind w:left="91"/>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人民共</w:t>
            </w:r>
          </w:p>
          <w:p w14:paraId="499480A4">
            <w:pPr>
              <w:spacing w:line="194" w:lineRule="auto"/>
              <w:ind w:left="61"/>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和国预</w:t>
            </w:r>
          </w:p>
          <w:p w14:paraId="29F66EAE">
            <w:pPr>
              <w:spacing w:line="217" w:lineRule="auto"/>
              <w:ind w:left="61"/>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算法实</w:t>
            </w:r>
          </w:p>
          <w:p w14:paraId="007AF4A9">
            <w:pPr>
              <w:spacing w:line="219" w:lineRule="auto"/>
              <w:ind w:left="61"/>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施条例》</w:t>
            </w:r>
          </w:p>
        </w:tc>
        <w:tc>
          <w:tcPr>
            <w:tcW w:w="228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A5032CD">
            <w:pPr>
              <w:numPr>
                <w:ilvl w:val="0"/>
                <w:numId w:val="0"/>
              </w:numPr>
              <w:spacing w:before="52" w:line="217" w:lineRule="auto"/>
              <w:ind w:left="12" w:leftChars="0" w:right="15" w:rightChars="0"/>
              <w:jc w:val="both"/>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1.《中华人民共和国预算法》第十四条经本级人民代表大会或者本级人民代表大会常务委员会批准的预算、预算调整、决算、预算执行情况的报告及报表，应当在批准后二十日内由本级政府财政部门向社会公开。经本级政府财政部门批复的部门预算、诀算及报表，应当在批复后二十日内由各部门向社会公开。</w:t>
            </w:r>
          </w:p>
          <w:p w14:paraId="227D942B">
            <w:pPr>
              <w:spacing w:before="1" w:line="216" w:lineRule="auto"/>
              <w:ind w:right="1"/>
              <w:jc w:val="both"/>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2.《中华人民共和国预算法实施条例》第六条进一步规定：各部门所属单位的预算、决算及</w:t>
            </w:r>
          </w:p>
          <w:p w14:paraId="1C50E079">
            <w:pPr>
              <w:spacing w:before="1" w:line="195" w:lineRule="auto"/>
              <w:jc w:val="both"/>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报表，应当在部门批复后二十日内由单位向社会公开。</w:t>
            </w:r>
          </w:p>
        </w:tc>
        <w:tc>
          <w:tcPr>
            <w:tcW w:w="65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CEE6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i w:val="0"/>
                <w:iCs w:val="0"/>
                <w:caps w:val="0"/>
                <w:color w:val="222222"/>
                <w:spacing w:val="0"/>
                <w:sz w:val="21"/>
                <w:szCs w:val="21"/>
                <w:lang w:val="en-US" w:eastAsia="zh-CN"/>
              </w:rPr>
              <w:t>行政法规</w:t>
            </w:r>
          </w:p>
        </w:tc>
        <w:tc>
          <w:tcPr>
            <w:tcW w:w="71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0124499">
            <w:pPr>
              <w:spacing w:before="13" w:line="224" w:lineRule="auto"/>
              <w:ind w:left="225" w:left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i w:val="0"/>
                <w:iCs w:val="0"/>
                <w:caps w:val="0"/>
                <w:color w:val="222222"/>
                <w:spacing w:val="0"/>
                <w:sz w:val="21"/>
                <w:szCs w:val="21"/>
              </w:rPr>
              <w:t>信息形成或者变更之日起20个工作日</w:t>
            </w:r>
          </w:p>
        </w:tc>
        <w:tc>
          <w:tcPr>
            <w:tcW w:w="110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29B2289">
            <w:pPr>
              <w:spacing w:before="55" w:line="213" w:lineRule="auto"/>
              <w:ind w:left="85" w:leftChars="0" w:right="17" w:rightChars="0" w:hanging="29"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包头市</w:t>
            </w:r>
          </w:p>
          <w:p w14:paraId="7CBC8E31">
            <w:pPr>
              <w:spacing w:before="55" w:line="213" w:lineRule="auto"/>
              <w:ind w:left="85" w:leftChars="0" w:right="17" w:rightChars="0" w:hanging="29"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东河区</w:t>
            </w:r>
          </w:p>
          <w:p w14:paraId="4BBAF2EA">
            <w:pPr>
              <w:spacing w:before="55" w:line="213" w:lineRule="auto"/>
              <w:ind w:left="85" w:leftChars="0" w:right="17" w:rightChars="0" w:hanging="29" w:firstLine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sz w:val="21"/>
                <w:szCs w:val="21"/>
                <w:lang w:val="en-US" w:eastAsia="zh-CN"/>
              </w:rPr>
              <w:t>司法局</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B1B9AF3">
            <w:pPr>
              <w:spacing w:before="55" w:line="220" w:lineRule="auto"/>
              <w:ind w:left="96" w:left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法定公开</w:t>
            </w:r>
          </w:p>
        </w:tc>
        <w:tc>
          <w:tcPr>
            <w:tcW w:w="170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636E3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■政府网站</w:t>
            </w:r>
          </w:p>
          <w:p w14:paraId="3010F9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□政府公报</w:t>
            </w:r>
          </w:p>
          <w:p w14:paraId="692049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□两微一端</w:t>
            </w:r>
          </w:p>
          <w:p w14:paraId="6851C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□发布会/听证会</w:t>
            </w:r>
          </w:p>
          <w:p w14:paraId="77D3B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□广播电视</w:t>
            </w:r>
          </w:p>
          <w:p w14:paraId="775B6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□纸质媒体</w:t>
            </w:r>
          </w:p>
          <w:p w14:paraId="042782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□公开查阅点</w:t>
            </w:r>
          </w:p>
          <w:p w14:paraId="2EB9D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□政务服务中心</w:t>
            </w:r>
          </w:p>
          <w:p w14:paraId="627968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□便民服务站</w:t>
            </w:r>
          </w:p>
          <w:p w14:paraId="716D3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□入户/现场</w:t>
            </w:r>
          </w:p>
          <w:p w14:paraId="7C58E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□社区/企事业单位/村公示栏（电子屏）</w:t>
            </w:r>
          </w:p>
          <w:p w14:paraId="3C074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222222"/>
                <w:spacing w:val="0"/>
                <w:sz w:val="21"/>
                <w:szCs w:val="21"/>
              </w:rPr>
              <w:t>□精准推送</w:t>
            </w:r>
          </w:p>
          <w:p w14:paraId="24595769">
            <w:pPr>
              <w:spacing w:line="220" w:lineRule="auto"/>
              <w:jc w:val="left"/>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i w:val="0"/>
                <w:iCs w:val="0"/>
                <w:caps w:val="0"/>
                <w:color w:val="222222"/>
                <w:spacing w:val="0"/>
                <w:sz w:val="21"/>
                <w:szCs w:val="21"/>
              </w:rPr>
              <w:t>■其他</w:t>
            </w:r>
          </w:p>
        </w:tc>
        <w:tc>
          <w:tcPr>
            <w:tcW w:w="80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B989972">
            <w:pPr>
              <w:spacing w:before="55" w:line="238" w:lineRule="auto"/>
              <w:ind w:left="198" w:leftChars="0"/>
              <w:jc w:val="both"/>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w:t>
            </w:r>
          </w:p>
        </w:tc>
        <w:tc>
          <w:tcPr>
            <w:tcW w:w="33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613B38C">
            <w:pPr>
              <w:pStyle w:val="6"/>
              <w:jc w:val="center"/>
              <w:rPr>
                <w:rFonts w:hint="eastAsia" w:ascii="方正仿宋_GBK" w:hAnsi="方正仿宋_GBK" w:eastAsia="方正仿宋_GBK" w:cs="方正仿宋_GBK"/>
                <w:kern w:val="0"/>
                <w:sz w:val="21"/>
                <w:szCs w:val="21"/>
                <w:lang w:val="en-US" w:eastAsia="zh-CN" w:bidi="ar"/>
              </w:rPr>
            </w:pPr>
          </w:p>
        </w:tc>
        <w:tc>
          <w:tcPr>
            <w:tcW w:w="70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3D2705E">
            <w:pPr>
              <w:spacing w:before="55" w:line="214" w:lineRule="auto"/>
              <w:ind w:left="98" w:leftChars="0" w:right="17" w:rightChars="0" w:hanging="80" w:firstLine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办</w:t>
            </w:r>
          </w:p>
          <w:p w14:paraId="6CC4CB2E">
            <w:pPr>
              <w:spacing w:before="55" w:line="214" w:lineRule="auto"/>
              <w:ind w:left="98" w:leftChars="0" w:right="17" w:rightChars="0" w:hanging="80" w:firstLine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公</w:t>
            </w:r>
          </w:p>
          <w:p w14:paraId="7AAD17AC">
            <w:pPr>
              <w:spacing w:before="55" w:line="214" w:lineRule="auto"/>
              <w:ind w:left="98" w:leftChars="0" w:right="17" w:rightChars="0" w:hanging="80" w:firstLineChars="0"/>
              <w:jc w:val="center"/>
              <w:rPr>
                <w:rFonts w:hint="eastAsia" w:ascii="方正仿宋_GBK" w:hAnsi="方正仿宋_GBK" w:eastAsia="方正仿宋_GBK" w:cs="方正仿宋_GBK"/>
                <w:kern w:val="0"/>
                <w:sz w:val="21"/>
                <w:szCs w:val="21"/>
                <w:lang w:val="en-US" w:eastAsia="zh-CN" w:bidi="ar"/>
              </w:rPr>
            </w:pPr>
            <w:r>
              <w:rPr>
                <w:rFonts w:hint="eastAsia" w:ascii="方正仿宋_GBK" w:hAnsi="方正仿宋_GBK" w:eastAsia="方正仿宋_GBK" w:cs="方正仿宋_GBK"/>
                <w:kern w:val="0"/>
                <w:sz w:val="21"/>
                <w:szCs w:val="21"/>
                <w:lang w:val="en-US" w:eastAsia="zh-CN" w:bidi="ar"/>
              </w:rPr>
              <w:t>室</w:t>
            </w:r>
          </w:p>
        </w:tc>
      </w:tr>
    </w:tbl>
    <w:p w14:paraId="721705F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NmRjZDhiOTQzNGZhNTIyMTIwMjhmNjM1ZTJkZDMifQ=="/>
  </w:docVars>
  <w:rsids>
    <w:rsidRoot w:val="5AEC0B10"/>
    <w:rsid w:val="00937C3F"/>
    <w:rsid w:val="052D2042"/>
    <w:rsid w:val="06171D07"/>
    <w:rsid w:val="0C394F87"/>
    <w:rsid w:val="11CD3C83"/>
    <w:rsid w:val="18343246"/>
    <w:rsid w:val="1904470D"/>
    <w:rsid w:val="1DE50B34"/>
    <w:rsid w:val="201F6D27"/>
    <w:rsid w:val="3CAD0737"/>
    <w:rsid w:val="3D727092"/>
    <w:rsid w:val="3F963BAB"/>
    <w:rsid w:val="42152686"/>
    <w:rsid w:val="42424920"/>
    <w:rsid w:val="424A7D07"/>
    <w:rsid w:val="45314E8A"/>
    <w:rsid w:val="4F0A0006"/>
    <w:rsid w:val="59155D6D"/>
    <w:rsid w:val="5AEC0B10"/>
    <w:rsid w:val="63920744"/>
    <w:rsid w:val="639D0928"/>
    <w:rsid w:val="6CF944EA"/>
    <w:rsid w:val="7004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1875</Words>
  <Characters>1884</Characters>
  <Lines>0</Lines>
  <Paragraphs>0</Paragraphs>
  <TotalTime>13</TotalTime>
  <ScaleCrop>false</ScaleCrop>
  <LinksUpToDate>false</LinksUpToDate>
  <CharactersWithSpaces>1890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2025-02-13T02:13:00Z</dcterms:created>
  <dc:creator>WPS_325377331</dc:creator>
  <cp:lastModifiedBy>于qx</cp:lastModifiedBy>
  <dcterms:modified xsi:type="dcterms:W3CDTF">2025-11-03T03:40:53Z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B589967DFA394B5C87DB65BB9E2DA476_13</vt:lpwstr>
  </property>
  <property fmtid="{D5CDD505-2E9C-101B-9397-08002B2CF9AE}" pid="4" name="KSOTemplateDocerSaveRecord">
    <vt:lpwstr>eyJoZGlkIjoiMzI0YzE2ZDJmOTE5OGE2NDBmYTk3ZDRhZjEyN2RmYTIiLCJ1c2VySWQiOiIxNjQ3MzYyNTc2In0=</vt:lpwstr>
  </property>
</Properties>
</file>