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83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510"/>
        <w:gridCol w:w="420"/>
        <w:gridCol w:w="2747"/>
        <w:gridCol w:w="1530"/>
        <w:gridCol w:w="3255"/>
        <w:gridCol w:w="598"/>
        <w:gridCol w:w="932"/>
        <w:gridCol w:w="750"/>
        <w:gridCol w:w="660"/>
        <w:gridCol w:w="690"/>
        <w:gridCol w:w="555"/>
        <w:gridCol w:w="570"/>
        <w:gridCol w:w="751"/>
        <w:gridCol w:w="1244"/>
      </w:tblGrid>
      <w:tr w14:paraId="2AAC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32" w:type="dxa"/>
            <w:gridSpan w:val="15"/>
            <w:tcBorders>
              <w:top w:val="nil"/>
              <w:left w:val="nil"/>
              <w:bottom w:val="nil"/>
              <w:right w:val="nil"/>
            </w:tcBorders>
            <w:shd w:val="clear" w:color="auto" w:fill="auto"/>
            <w:vAlign w:val="center"/>
          </w:tcPr>
          <w:p w14:paraId="48CEE3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42"/>
                <w:szCs w:val="42"/>
                <w:highlight w:val="none"/>
                <w:u w:val="none"/>
              </w:rPr>
            </w:pPr>
            <w:r>
              <w:rPr>
                <w:rFonts w:hint="eastAsia" w:ascii="宋体" w:hAnsi="宋体" w:eastAsia="宋体" w:cs="宋体"/>
                <w:i w:val="0"/>
                <w:iCs w:val="0"/>
                <w:color w:val="000000"/>
                <w:kern w:val="0"/>
                <w:sz w:val="42"/>
                <w:szCs w:val="42"/>
                <w:highlight w:val="none"/>
                <w:u w:val="none"/>
                <w:lang w:val="en-US" w:eastAsia="zh-CN" w:bidi="ar"/>
              </w:rPr>
              <w:t>包头市东河区市场监督管理局主动公开事项目录</w:t>
            </w:r>
          </w:p>
        </w:tc>
      </w:tr>
      <w:tr w14:paraId="667C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55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公开事项</w:t>
            </w:r>
          </w:p>
        </w:tc>
        <w:tc>
          <w:tcPr>
            <w:tcW w:w="2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0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公开内容（要素）</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A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公开依据</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3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条款内容</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6E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依据效力位阶</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8B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公开时限</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3B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主体</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4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事项类别（法定公开、其他）</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0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公开渠道和载体</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18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公开对象</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7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责任  股室</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89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对应职责</w:t>
            </w:r>
          </w:p>
        </w:tc>
      </w:tr>
      <w:tr w14:paraId="4363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一级</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事项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3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二级</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事项</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5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三级</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事项</w:t>
            </w:r>
          </w:p>
        </w:tc>
        <w:tc>
          <w:tcPr>
            <w:tcW w:w="2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84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48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4F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32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E4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65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817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C86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3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全社会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4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特定</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群体</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D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2B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r>
      <w:tr w14:paraId="1128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机关简介</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5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 东河区区市场监督管理局 领导姓名、照片、职务、简介、分工等信息；</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2.机关主要职责、内设机构设置及主要职责；</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3.所属单位名称、主要职责、负责人姓名、内设机构、办公时间、办公地址、联系电话；</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4.东河区市场监督管理局 办公地址、办公时间、联系方式 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《中华人民共和国政府信息公开条例》(国务院令第711号)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第二十条第二款  行政机关应当依照本条例第十九条的规定，主动公开本行政机关的下列政府信息：（二）机关 职能、机构设置、办公地址、办公时间、联系方式、负 责人姓名。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7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7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3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5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3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E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003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A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信息中心</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C3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rPr>
              <w:t>做好信息、政务公开等工作。</w:t>
            </w:r>
          </w:p>
        </w:tc>
      </w:tr>
      <w:tr w14:paraId="1932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惠企政策</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B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惠企政策名称、文号、正文、发布机构、发布时间。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3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《中华人民共和国政府信息公开条例》(国务院令第711号)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第二十条第三款 国民经济和社会发展规划、专项规划、区域规划及相关政策。</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B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C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7E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2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各股室按职落实，办公室配合</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714">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u w:val="none"/>
              </w:rPr>
              <w:t>做好信息、政务公开等工作。</w:t>
            </w:r>
          </w:p>
        </w:tc>
      </w:tr>
      <w:tr w14:paraId="7FB2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D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规范性文件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8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市场监督相关的法律法规、规章的标题、发布日期、文号、正文等信息；可以公开的与市场监督有关的政策文件、行政规范性文件的标题、成文日期、发布日期、文号、有效性和正文等信息。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7E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1.《中华人民共和国政府信息公开条例》(国务院令第711号)</w:t>
            </w:r>
          </w:p>
          <w:p w14:paraId="7A81FD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2.《内蒙古自治区行政规范性文件管理办法》（内蒙古自治区人民政府令第262号公布）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4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1.《中华人民共和国政府信息公开条例》第二十条第一款 行政机关应当依照本条例第十九条的规定，主动公开本行政机关的下列政府信息：（一）行政法规、规章和规范性文件。</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2.《内蒙古自治区行政规范性文件管理办法》第三十条  制定机关应当自行政规范性文件签发之日起二十个工作日内通过政府公报、政府网站或者其他互联网政务媒体、新闻发布会以及报刊、广播、电视等途径予以公布。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C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A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2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CE2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1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办公室、法规股牵头，各股室按职责落实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62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组织拟订市场监督管理有关地方性法规、规章草案。承担行政规范性文件合法性审查工作。</w:t>
            </w:r>
          </w:p>
        </w:tc>
      </w:tr>
      <w:tr w14:paraId="6CD6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政策解读</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4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4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与市场监督有关的重大政策、规范性文件、社会热点问题的解读和回应。</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1.《中华人民共和国政府信息公开条例》(国务院令第711号)</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2.《内蒙古自治区行政规范性文件管理办法》（内蒙古自治区人民政府令第262号公布）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1.《中华人民共和国政府信息公开条例》第二十条第一款 行政机关应当依照本条例第十九条的规定，主动公开本行政机关的下列政府信息：（一）行政法规、规章和规范性文件。</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2.《内蒙古自治区行政规范性文件管理办法》第三十条 制定机关应当自行政规范性文件签发之日起二十个工作日内通过政府公报、政府网站或者其他互联网政务媒体、新闻发布会以及报刊、广播、电视等途径予以公布。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D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C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F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3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E9F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各股室按职责落实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4D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承担行政规范性文件合法性审查工作。承担依法规范行政执法程序、规范自由裁量权、行政执法决定法制审核和行政执法监督工作。</w:t>
            </w:r>
          </w:p>
        </w:tc>
      </w:tr>
      <w:tr w14:paraId="428E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4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行政许可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东河区市场监督管理局办理行政许可事项的目录、设定依据、申请条件、办理材料、办理 地点、办理机构、收费标准、办理流程、办理时间、办理流程、办理结果等信息。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8D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1.《中华人民共和国行政许可法》</w:t>
            </w:r>
          </w:p>
          <w:p w14:paraId="50BA210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2.《中华人民共和国政府信息公开条例》(国务院令第711号)</w:t>
            </w:r>
          </w:p>
          <w:p w14:paraId="1DDF25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3.《内蒙古自治区行政执法公示执法全过程记录重大执法决定法制审核办法》（内蒙古自治区人民政府令第244号）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E8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1.《中华人民共和国行政许可法》第五条 有关行政许可的规定应当公布；未经公布的，不得作为实施行政许可的依据。</w:t>
            </w:r>
          </w:p>
          <w:p w14:paraId="60B41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2.《中华人民共和国政府信息公开条例》(国务院令第711号)</w:t>
            </w:r>
          </w:p>
          <w:p w14:paraId="3C4AC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第二十条第五款行政机关应当依照本条例第十九条的规定，主动公开本行政机关的下列政府信息：（五）办理行政许可和其他对外管理服务事项的依据、条件、程序以及办理结果。</w:t>
            </w:r>
          </w:p>
          <w:p w14:paraId="62CCC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内蒙古自治区行政执法公示执法全过程记录重大执法决定法制审核办法》第十二条行政许可、行政处罚决定信息应当自决定作出之日起七个工作日内公开，其他行政执法决定信息应当在决定作出之日起二十个工作日内公开。法律法规和国家有关规定对公开期限另有规定的从其规定。</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法律法规规章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5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行政许可自决定作出之日起7个工作日内公开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4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9B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4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行政审批股、各股室按照责任落实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346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lang w:val="en-US" w:eastAsia="zh-CN"/>
              </w:rPr>
              <w:t>依法依规及时更新办理流程，做好信息、政务公开等工作。</w:t>
            </w:r>
          </w:p>
        </w:tc>
      </w:tr>
      <w:tr w14:paraId="4EE6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B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 处罚、行政强制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东河区市场监督管理局实施的行政处罚、行政强制的依据、条件、程序以及本行政机关认为具有一定社会影响的行政处罚决定等信息。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DD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1.《中华人民共和国政府信息公开条例》(国务院令第711号)</w:t>
            </w:r>
          </w:p>
          <w:p w14:paraId="112092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2.《内蒙古自治区行政执法公示执法全过程记录重大执法决定法制审核办法》（内蒙古自治区人民政府令第244号）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1.《中华人民共和国政府信息公开条例》第二十条第六款 行政机关应当依照本条例第十九条的规定，主动公开本行政机关的下列政府信息：（六）实施行政处罚、行政强制的依据、条件、程序以及本行政机关认为具有一定社会影响的行政处罚决定。</w:t>
            </w:r>
          </w:p>
          <w:p w14:paraId="50F7A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2.《内蒙古自治区行政执法公示执法全过程记录重大执法决定法制审核办法》</w:t>
            </w:r>
          </w:p>
          <w:p w14:paraId="28932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第八条 行政执法部门应当主动公示以下行政执法基本信息：</w:t>
            </w:r>
          </w:p>
          <w:p w14:paraId="52F1F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（一）执法主体、办公地点、通信地址、咨询电话、监督电话；</w:t>
            </w:r>
          </w:p>
          <w:p w14:paraId="0DEB7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（二）执法权责清单、随机抽查事项清单；</w:t>
            </w:r>
          </w:p>
          <w:p w14:paraId="67E7E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（三）行政执法人员姓名、单位、职务、照片、执法证号、执法类别、执法区域等信息；</w:t>
            </w:r>
          </w:p>
          <w:p w14:paraId="08DB0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（四）政务服务事项的服务对象、受理条件、办理方式、办理流程、办理时限、收费标准、收费依据以及申请材  料的目录、表格等；（五）行政执法流程；</w:t>
            </w:r>
          </w:p>
          <w:p w14:paraId="5E302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（六）法律、法规、规章规定的其他应当主动公示的基本信息。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4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法律法规规章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6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行政处罚决定信息应当自决定作出之日起7个工作日内公开，其他行政执法决定信息应当在决定作出之日起20个工作日内公开。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8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全国信用信息共享平台（内蒙古包头市东河区）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8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E8A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执法稽查队、信用监管股、各办案部门按照责任落实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B82">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在法定时限内依法公开行政处罚决定信息。</w:t>
            </w:r>
          </w:p>
        </w:tc>
      </w:tr>
      <w:tr w14:paraId="0068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财政预决算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56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5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东河区市场监督管理局本级预算情况说明、表格、“三公”经费支出预算、项目绩效目标、决算情况说明、表格、“三公 ”经 费支出决算、预算绩效管理情况等信息。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《中华人民共和国政府信息公开条例》(国务院令第711号)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第二十条 第七款第八款行政机关应当依照本条例第十九条的规定，主动公开本行政机关的下列政府信息：</w:t>
            </w:r>
          </w:p>
          <w:p w14:paraId="3EC43F9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财政预算、决算信息；</w:t>
            </w:r>
          </w:p>
          <w:p w14:paraId="1C6ECE9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（八）行政事业性收费项目及其依据、标准。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9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B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E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1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内蒙古自治区财政厅预决算公开平台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4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E72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办公室（财务）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BC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收到去财政部门预决算批复文件后，对局属各预算单位预决算情况进行批复，并按照公开时限及时在自治区预决算公开平台公开。</w:t>
            </w:r>
          </w:p>
        </w:tc>
      </w:tr>
      <w:tr w14:paraId="7D12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 采购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F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bookmarkStart w:id="0" w:name="_GoBack"/>
            <w:bookmarkEnd w:id="0"/>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55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1.东河区市场监督管理局 实施的依法必须招标项目的招标公告、中标候选人、中标结果、合同订立及履行等信息；</w:t>
            </w:r>
          </w:p>
          <w:p w14:paraId="2BFA07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2.东河区市场监督管理局实施的政府采购项目公告、采购文件、采购项目预算金额、采购结果、采购合同等采购项目信息。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8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1.《中华人民共和国政府信息公开条例》(国务院令第711号)</w:t>
            </w:r>
          </w:p>
          <w:p w14:paraId="6BD2A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2.《国务院办公厅关于推进公共资源配置领域政府信息公开的意见》（国办发〔2017〕97号）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1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1.《中华人民共和国政府信息公开条例》第二十条第九款 行政机关应当依照本条例第十九条的规定，主动公开本行政机关的下列政府信息：（九）政府集中采购项目的目录、标准及实施情况；（十）重大建 设项目的批准和实施情况。</w:t>
            </w:r>
          </w:p>
          <w:p w14:paraId="19019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2.《国务院办公厅关于推进公共资源配置领域政府信息公开的意见》</w:t>
            </w:r>
          </w:p>
          <w:p w14:paraId="54C3E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二、主要任务（一）突出公开重点。4.政府采购领域。主要公开采购项目公告、采购文件、采购项目预算金额、采购结果、采购合同等采购项目信息，财政部门作出的投诉和监督检查等处理决定、对集中采购机构的考核结果，违法失信行为记录等监督处罚信息。6.工程建设项目招标投标领域。主要公开依法必须招标项目的审批核准 备案信息、市场主体信用等信息。除涉及国家秘密、商业秘密外，招标公告（包括招标条件、项目概况与招标范围、投标人资格要求、招标文件获取、投标文件递交等）、中标候选人（包括中标候选人排序、名称、投标报价、工期、评标情况、项目负责人、个人业绩、有关证书及编号、中标候选人在投标文件中填报的资格能力条件、提出异议的渠道和方式等）、中标结果、合同订立及履行等信息都应向社会公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及时公开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0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4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政府采购网、内蒙古招标投标公共服平台（内蒙古招投标网）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3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1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D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办公室（财务）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2C25">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根据政府采购相关要求，在自治区政府采购平台进行公开。</w:t>
            </w:r>
          </w:p>
        </w:tc>
      </w:tr>
      <w:tr w14:paraId="7001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C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提案建议办理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9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A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东河区市场监督管理局独办、主办或分办的全国或自治区人大代表建议、政协委员提案办理复文。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C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1.《国务院办公厅关于做好全国人大代表建议和全国政协委员提案办理结果公开工作的通知》（国办发〔2014〕46号）</w:t>
            </w:r>
          </w:p>
          <w:p w14:paraId="4BBEAC7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2.《内蒙古自治区人民政府办公厅关于做好自治区人大代表建议和政协提案办理结果公开工作的通知》(内政办字〔2015〕233号)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《内蒙古自治区人民政府办公厅关于做好自治区人大代表建议和政协提案办理结果公开工作的通知》</w:t>
            </w:r>
          </w:p>
          <w:p w14:paraId="33A56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一、公开范围：自治区人大常委会、自治区政协交由盟行政公署、市人民政府和自治区有关部门独办、主办和分办的，涉及公共利益、公众权益、社会关切及需要社会广泛知晓的自治区人大代表建议和自治区政协提案办理复文，盟行政公署、市人民政府和自治区有关部门办理自治区人大代表建议和自治区政协提案总体情况，自治区人大代表和自治区政协委员意见建议吸收采纳情况以及有关工作动态等内容。</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政府文件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9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及时公开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9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3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13F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8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人事教育股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8AF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做好信息、政务公开等工作。</w:t>
            </w:r>
          </w:p>
        </w:tc>
      </w:tr>
      <w:tr w14:paraId="3B7B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7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重点工作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5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涉及市场监管领域信息公示及市场监管领域需要向社会公众公开的业务工作。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D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《中华人民共和国政府信息公开条例》(国务院令第711号)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第二十条第十三款 环境保护、公共卫生、安全生产、食品安全、产品质量的监督检查情况。</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E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A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及时公开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8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2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9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89E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信息中心牵头各有关股室按照责任落实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54F">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u w:val="none"/>
                <w:lang w:val="en-US" w:eastAsia="zh-CN" w:bidi="ar"/>
              </w:rPr>
              <w:t>做好信息，政务公开等工作。</w:t>
            </w:r>
          </w:p>
        </w:tc>
      </w:tr>
      <w:tr w14:paraId="57F4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C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6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权责  清单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B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东河区市场监督管理局部门权责清单，包括权力名称、权力类别、设定依据、责任事项等 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《内蒙古自治区行政权力监督管理办法》（内蒙古自治区人民政府令第 208 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F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《内蒙古自治区行政权力监督管理办法》第六条 各级行政机关按照法律、法规、规章的规定编制行政权力清单和制定配套文件，经本级人民政府法制机构审核并报本级人民政府同意后，按照《中华人民共和国政府信息公开条例》规定，通过政府门户网站及其他有效载体向社会公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D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 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1B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7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法规股牵头，各股室按照责任落实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3D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承担依法规范行政执法程序、规范自由裁量权、行政执法决定法制审核和行政执法监督工作。</w:t>
            </w:r>
          </w:p>
        </w:tc>
      </w:tr>
      <w:tr w14:paraId="2717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C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5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通知</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公告</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以东河区市场监督管理局名义制发的应主动公开的各类文件，包括标题、成文日期、发布日期、文号和正文等信息。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 (国务院令第 711 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B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第二十条 第十五款 法律、法规、规章和国家有关规定规定应当主动公开的其他政府信息。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6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行政法规</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9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及时公开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3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4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6F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办公室牵头，各股室按职责落实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607">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做好通知公告公开工作。</w:t>
            </w:r>
          </w:p>
        </w:tc>
      </w:tr>
      <w:tr w14:paraId="7A51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 主动 公开 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意见</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征集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东河区市场监督管理局实施的涉及群众切身利益、需要社会广泛知晓的重要改革方案、重大政策措施等重大决策，在决策前向社会公布决策草案、决策依据、意见收集和采纳情况等信息。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《中共中央办公厅、国务院办公厅关于全面推进政务公开工作的意见》</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《中共中央办公厅、国务院办公厅关于全面推进政务公开工作的意见》</w:t>
            </w:r>
          </w:p>
          <w:p w14:paraId="12B47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二、推进政务阳光透明 (四)推进决策公开。把公众参与、专家论证、风险评估、合法性审查、集体讨论决定确定为重大行政决策法定程序。实行重大决策预公开制度，涉及群众切身利益、需要社会广泛知晓的重要改革方案、重大政策措施、重点工程项目，除依法应当保密的外，在决策前应向社会公布决策草案、决策依据，通过听证座谈、调查研究、咨询协商、媒体沟通等方式广泛听取公众意见，以适当方式公布意见收集和采纳情况。探索利益相关方、公众、专家、媒体等列席政府有关会议制度，增强决策透明度。决策作出后，按照规定及时公开议定事项和相关文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5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信息形成或者变更之日起20个工作日内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E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6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BBB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7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办公室牵头，各股室按职责落实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51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lang w:val="en-US" w:eastAsia="zh-CN"/>
              </w:rPr>
              <w:t>做好意见征集公开工作。</w:t>
            </w:r>
          </w:p>
        </w:tc>
      </w:tr>
      <w:tr w14:paraId="2813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3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信息</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公开</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年报</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8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D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市场监管局政府信息公开年度报告。</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1.《中华人民共和国政府信息公开条例》(国务院令第711号)</w:t>
            </w:r>
          </w:p>
          <w:p w14:paraId="028A8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2.《国务院办公厅印发〈关于全面推进政务公开工作的意见〉实施细则的通知》</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《中华人民共和国政府信息公开条例》第四条,第三款，组织编制本行政机关的政府信息公开指南、政府信息公开目录和政府信息公开工作年度报告。</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5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每年1月31日前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B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6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21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AD3F">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做好报告编写工作，及时报至区政数局。</w:t>
            </w:r>
          </w:p>
        </w:tc>
      </w:tr>
      <w:tr w14:paraId="484C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6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政府网站工作报告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A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0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0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市场监管局政府网站公开年度报告。</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9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《国务院办公厅关于做好政府网站年度报表发布工作的通知》</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各级各类政府网站的《政府网站工作年度报表》于每年1月31日前在本网站首页显著位置发布。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4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行政规章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2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每年1月31日前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东河区市场监督管理局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法定公开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政府网站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4A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办公室</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1DF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填写《政府网站工作年度报表》。</w:t>
            </w:r>
          </w:p>
        </w:tc>
      </w:tr>
    </w:tbl>
    <w:p w14:paraId="5CC6DC4F">
      <w:pPr>
        <w:keepNext w:val="0"/>
        <w:keepLines w:val="0"/>
        <w:pageBreakBefore w:val="0"/>
        <w:kinsoku/>
        <w:wordWrap/>
        <w:overflowPunct/>
        <w:topLinePunct w:val="0"/>
        <w:autoSpaceDE/>
        <w:autoSpaceDN/>
        <w:bidi w:val="0"/>
        <w:adjustRightInd/>
        <w:snapToGrid/>
        <w:spacing w:line="240" w:lineRule="exact"/>
        <w:rPr>
          <w:sz w:val="16"/>
          <w:szCs w:val="16"/>
        </w:rPr>
      </w:pPr>
    </w:p>
    <w:sectPr>
      <w:pgSz w:w="16838" w:h="11906" w:orient="landscape"/>
      <w:pgMar w:top="839" w:right="590" w:bottom="839"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91B8"/>
    <w:multiLevelType w:val="singleLevel"/>
    <w:tmpl w:val="9FF691B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32830"/>
    <w:rsid w:val="015F6A50"/>
    <w:rsid w:val="044B5416"/>
    <w:rsid w:val="078B7CA7"/>
    <w:rsid w:val="14712458"/>
    <w:rsid w:val="17940585"/>
    <w:rsid w:val="20642CE6"/>
    <w:rsid w:val="32D90B4F"/>
    <w:rsid w:val="356C5CD7"/>
    <w:rsid w:val="39832830"/>
    <w:rsid w:val="39B05CDF"/>
    <w:rsid w:val="6A0C261F"/>
    <w:rsid w:val="70784901"/>
    <w:rsid w:val="73FE6554"/>
    <w:rsid w:val="74163ECC"/>
    <w:rsid w:val="7430195A"/>
    <w:rsid w:val="75CE1F56"/>
    <w:rsid w:val="767E572A"/>
    <w:rsid w:val="7F6C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5527</Words>
  <Characters>5619</Characters>
  <Lines>0</Lines>
  <Paragraphs>0</Paragraphs>
  <TotalTime>0</TotalTime>
  <ScaleCrop>false</ScaleCrop>
  <LinksUpToDate>false</LinksUpToDate>
  <CharactersWithSpaces>5703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2025-02-14T10:26:00Z</dcterms:created>
  <dc:creator>赵红花</dc:creator>
  <cp:lastModifiedBy>于qx</cp:lastModifiedBy>
  <cp:lastPrinted>2025-03-28T07:02:00Z</cp:lastPrinted>
  <dcterms:modified xsi:type="dcterms:W3CDTF">2025-10-28T08:09:24Z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ACA4B09CC47E489C86DFDD835A9BB1C2_13</vt:lpwstr>
  </property>
  <property fmtid="{D5CDD505-2E9C-101B-9397-08002B2CF9AE}" pid="4" name="KSOTemplateDocerSaveRecord">
    <vt:lpwstr>eyJoZGlkIjoiMzI0YzE2ZDJmOTE5OGE2NDBmYTk3ZDRhZjEyN2RmYTIiLCJ1c2VySWQiOiIxNjQ3MzYyNTc2In0=</vt:lpwstr>
  </property>
</Properties>
</file>