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东河区镇（街道）</w:t>
      </w:r>
      <w:r>
        <w:rPr>
          <w:rFonts w:hint="eastAsia" w:eastAsia="方正小标宋_GBK" w:cs="Times New Roman"/>
          <w:bCs/>
          <w:color w:val="auto"/>
          <w:sz w:val="44"/>
          <w:szCs w:val="44"/>
          <w:lang w:val="en-US" w:eastAsia="zh-CN"/>
        </w:rPr>
        <w:t>便民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服务中心、村（社区）便民服务</w:t>
      </w:r>
      <w:r>
        <w:rPr>
          <w:rFonts w:hint="eastAsia" w:eastAsia="方正小标宋_GBK" w:cs="Times New Roman"/>
          <w:bCs/>
          <w:color w:val="auto"/>
          <w:sz w:val="44"/>
          <w:szCs w:val="44"/>
          <w:lang w:val="en-US" w:eastAsia="zh-CN"/>
        </w:rPr>
        <w:t>站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建设标准</w:t>
      </w: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</w:rPr>
        <w:t>统一标识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统一制作带有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“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 w:bidi="ar"/>
        </w:rPr>
        <w:t>全市政务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（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95910" cy="295910"/>
            <wp:effectExtent l="0" t="0" r="8890" b="8890"/>
            <wp:docPr id="7" name="图片 7" descr="9ccd866a96301f608ddd940d1b0b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ccd866a96301f608ddd940d1b0b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 ）服务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”标识的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XX镇（街道）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 w:bidi="ar"/>
        </w:rPr>
        <w:t>便民服务中心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XX村（社区）便民服务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 w:bidi="ar"/>
        </w:rPr>
        <w:t>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牌子，加挂在服务站点门口左侧或右侧。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科学合理划分功能区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1、环境卫生良好整洁，空气通风，温度适宜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应形成以下功能区：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窗口服务区、咨询服务区、自助服务区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（包括免费打印、复印）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休息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等候区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投诉调解区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（调解台、意见箱）、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其他功能区（如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会议室、信息公开区、卫生间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等）整洁实用。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公共标志的风格和谐统一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，定位精确直观，指示简洁清晰，图形符号满足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GB/T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2893.1和GB2894的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要求。安全标志使用应符合要求但不限于：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禁止标志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，如“禁止吸烟”“禁止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停车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警告标志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，如“注意安全”“当心触电”等；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提示标志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，如“紧急出口”“应急电话”等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导向标志，如“公共卫生间”“母婴室”等。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4、保证“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八有三到位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”，“八有”即有场所、有人员、有牌子、有制度、有事项、有公示栏、有记录簿、有投诉箱或意见簿，“三到位”即事项进驻到位、政务公开到位、规范服务到位。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统一服务标准，建立健全首问负责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一次性告知制度、限时办结制度、公开承诺制度、窗口无否决权制度、告知承诺制度、容缺受理制度、“好差评”制度、“差评”整改制度、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政务公开、代办规范、投诉举报等制度并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上墙公示</w:t>
      </w:r>
      <w:r>
        <w:rPr>
          <w:rFonts w:hint="eastAsia" w:eastAsia="仿宋" w:cs="Times New Roman"/>
          <w:b/>
          <w:bCs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6、统一设计制作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办事指引牌（包括导引牌、服务事项清单）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三、秩序管理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1、日常秩序。应具备包括取号、等候、办理、其他服务等秩序。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2、应急秩序。应在突发事件应急预案中明确应急状态下的现场秩序和维护要求，包括组织机构、实施人员、工作机制及相应程序和要求。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四、物品管理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私人物品存放于个人储物柜或抽屉内，不应出现在公众视线内。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五、设施设备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包括但不限于以下设施设备：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服务设施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：等候休息座椅、母婴专用设施、填表桌台、意见评议箱等；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无障碍设施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：无障碍通道、专用卫生设施、轮椅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、无障碍停车位、无障碍通道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绿化设施：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绿植、盆栽等；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服务设备：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电脑显示器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、自助服务机、饮水机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、手机充电设备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办公设备：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办公桌椅、计算机、身份证读取器、高拍仪、摄像头、证照打印机、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打（复）印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机、电话机、扫描仪、叫号机、窗口评价器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、固定电话、电脑、高拍仪、资料柜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保障设备：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监控系统、广播系统等；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应急设备：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急救药箱、警戒隔离线、消防器材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、轮椅、针线包、消毒应急用品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六、人员服务管理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仪容仪表：仪容整洁、讲究卫生；仪表端庄大方，穿着统一（白衬衣、蓝裤子或裙子）。亮牌上岗，明示姓名、职务、工作岗位等信息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仿宋" w:cs="Times New Roman"/>
          <w:color w:val="000000"/>
          <w:sz w:val="32"/>
          <w:szCs w:val="32"/>
          <w:lang w:val="en-US" w:eastAsia="zh-CN"/>
        </w:rPr>
        <w:t>举止行为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仿宋" w:cs="Times New Roman"/>
          <w:color w:val="000000"/>
          <w:sz w:val="32"/>
          <w:szCs w:val="32"/>
          <w:lang w:val="en-US" w:eastAsia="zh-CN"/>
        </w:rPr>
        <w:t>(1)服务开始时应主动问候，并微笑示意指导。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仿宋" w:cs="Times New Roman"/>
          <w:color w:val="000000"/>
          <w:sz w:val="32"/>
          <w:szCs w:val="32"/>
          <w:lang w:val="en-US" w:eastAsia="zh-CN"/>
        </w:rPr>
        <w:t>(2)服务完成时应主动向服务对象递交受理回执、证照批文等资料，并告知相关注意事项，微笑告别。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仿宋" w:cs="Times New Roman"/>
          <w:color w:val="000000"/>
          <w:sz w:val="32"/>
          <w:szCs w:val="32"/>
          <w:lang w:val="en-US" w:eastAsia="zh-CN"/>
        </w:rPr>
        <w:t>(3)解答时应认真倾听准确了解服务对象需求，并积极回应;对能解答的问题，应耐心完整解答，对不能即时解答的问题，应耐心说明原因或主动联系有关人员处置。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仿宋" w:cs="Times New Roman"/>
          <w:color w:val="000000"/>
          <w:sz w:val="32"/>
          <w:szCs w:val="32"/>
          <w:lang w:val="en-US" w:eastAsia="zh-CN"/>
        </w:rPr>
        <w:t>(4)办理业务时，文档资料宜双手接收或递送，符合条件办理的事项，应告知办理时限和取件方式;不符合受理条件的事项，应一次性告知补正内容。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(5)非本窗口受理的事项，应告知该事项具体受理服务区域。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(6)服务对象如需复印、拍照、快递等服务的，应告知相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服务的具体位置。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(7)服务提供过程中如遇其他咨询，应示意咨询者稍候，至当前服务结束后再予以解答，如遇电话，应示意服务对象后接听。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服务用语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(1)窗口服务时应使用“您好”“请稍等”“请出示XXX文件(资料)”“让您久等了”“谢谢”“再见”等礼貌用语。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(2)接听电话时，通话开始时应问候“您好”，然后自报部门或单位。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(3)电话交谈应简明扼要，避免占线时间过长，通话结束时应礼貌道别，通话时如遇其他咨询，应示意咨询者稍等，如遇其他来电未能接听的，应及时回拨。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(4)与服务对象交流时，语调应热情、温和，语速和音量应适中，以服务对象能听清楚而又不影响周围人办事为宜。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工作纪律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按时上下班，不准迟到、早退、擅离工作岗位等。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（联系人：王娜、苏瑶，联系电话：2626499）</w:t>
      </w:r>
    </w:p>
    <w:sectPr>
      <w:pgSz w:w="11906" w:h="16838"/>
      <w:pgMar w:top="1247" w:right="907" w:bottom="1020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E200B"/>
    <w:rsid w:val="01B9127E"/>
    <w:rsid w:val="01D0735A"/>
    <w:rsid w:val="03EE200B"/>
    <w:rsid w:val="08AC4379"/>
    <w:rsid w:val="163D5FAA"/>
    <w:rsid w:val="1A0D279E"/>
    <w:rsid w:val="1C8A3A12"/>
    <w:rsid w:val="1DFC3255"/>
    <w:rsid w:val="1E08640A"/>
    <w:rsid w:val="1E53094C"/>
    <w:rsid w:val="20382371"/>
    <w:rsid w:val="23121CC6"/>
    <w:rsid w:val="2AA133F7"/>
    <w:rsid w:val="2CB216AE"/>
    <w:rsid w:val="2F1C5505"/>
    <w:rsid w:val="303625F7"/>
    <w:rsid w:val="31B40C4E"/>
    <w:rsid w:val="347406EE"/>
    <w:rsid w:val="39995302"/>
    <w:rsid w:val="3B7D30CD"/>
    <w:rsid w:val="3E90770F"/>
    <w:rsid w:val="401E7C60"/>
    <w:rsid w:val="43220C8B"/>
    <w:rsid w:val="4393731E"/>
    <w:rsid w:val="45225310"/>
    <w:rsid w:val="479871E1"/>
    <w:rsid w:val="49F262C9"/>
    <w:rsid w:val="4BD905AE"/>
    <w:rsid w:val="4CD57048"/>
    <w:rsid w:val="503038E5"/>
    <w:rsid w:val="50C7437A"/>
    <w:rsid w:val="56CB5073"/>
    <w:rsid w:val="5E0B133E"/>
    <w:rsid w:val="63F71FFC"/>
    <w:rsid w:val="65152E83"/>
    <w:rsid w:val="666D7E19"/>
    <w:rsid w:val="68C40CC7"/>
    <w:rsid w:val="6AB91F7C"/>
    <w:rsid w:val="6B0A77B4"/>
    <w:rsid w:val="6B752DD7"/>
    <w:rsid w:val="6C281E78"/>
    <w:rsid w:val="6DD32C57"/>
    <w:rsid w:val="6F8A37EA"/>
    <w:rsid w:val="74B53AAD"/>
    <w:rsid w:val="79425E95"/>
    <w:rsid w:val="79DF5D7B"/>
    <w:rsid w:val="79FB0F08"/>
    <w:rsid w:val="7C6D157E"/>
    <w:rsid w:val="7C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1861</Words>
  <Characters>1905</Characters>
  <Lines>0</Lines>
  <Paragraphs>0</Paragraphs>
  <TotalTime>33</TotalTime>
  <ScaleCrop>false</ScaleCrop>
  <LinksUpToDate>false</LinksUpToDate>
  <CharactersWithSpaces>1912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2020-06-05T12:17:00Z</dcterms:created>
  <dc:creator>Administrator</dc:creator>
  <cp:lastModifiedBy>娜宝儿小铺</cp:lastModifiedBy>
  <cp:lastPrinted>2022-03-28T00:43:00Z</cp:lastPrinted>
  <dcterms:modified xsi:type="dcterms:W3CDTF">2022-03-28T07:24:32Z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E2B4DBD3E42D4BEB91B4439AAA26F7DB</vt:lpwstr>
  </property>
</Properties>
</file>